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141DE" w:rsidR="005549B3" w:rsidP="095DF9B9" w:rsidRDefault="00E41317" w14:paraId="4FC56F6B" w14:textId="62509DCB">
      <w:pPr>
        <w:spacing w:after="0"/>
        <w:ind w:right="-149"/>
        <w:jc w:val="center"/>
        <w:rPr>
          <w:rFonts w:ascii="Calibri" w:hAnsi="Calibri" w:eastAsia="Calibri" w:cs="Calibri"/>
          <w:b w:val="1"/>
          <w:bCs w:val="1"/>
          <w:sz w:val="22"/>
          <w:szCs w:val="22"/>
        </w:rPr>
      </w:pPr>
      <w:r w:rsidRPr="095DF9B9" w:rsidR="3335414F">
        <w:rPr>
          <w:rFonts w:ascii="Calibri" w:hAnsi="Calibri" w:eastAsia="Calibri" w:cs="Calibri"/>
          <w:b w:val="1"/>
          <w:bCs w:val="1"/>
          <w:sz w:val="22"/>
          <w:szCs w:val="22"/>
        </w:rPr>
        <w:t>Associate Director (PT)</w:t>
      </w:r>
      <w:r>
        <w:br/>
      </w:r>
      <w:r w:rsidRPr="095DF9B9" w:rsidR="79567A70">
        <w:rPr>
          <w:rFonts w:ascii="Calibri" w:hAnsi="Calibri" w:eastAsia="Calibri" w:cs="Calibri"/>
          <w:b w:val="1"/>
          <w:bCs w:val="1"/>
          <w:sz w:val="22"/>
          <w:szCs w:val="22"/>
        </w:rPr>
        <w:t>Role Description</w:t>
      </w:r>
      <w:r>
        <w:br/>
      </w:r>
    </w:p>
    <w:p w:rsidR="00E41317" w:rsidP="095DF9B9" w:rsidRDefault="0936E1B1" w14:paraId="515AAFE6" w14:textId="44B0EB46">
      <w:pPr>
        <w:spacing w:after="0"/>
        <w:rPr>
          <w:rFonts w:ascii="Calibri" w:hAnsi="Calibri" w:eastAsia="Calibri" w:cs="Calibri"/>
          <w:sz w:val="22"/>
          <w:szCs w:val="22"/>
        </w:rPr>
      </w:pPr>
      <w:r w:rsidRPr="095DF9B9" w:rsidR="0A82A254">
        <w:rPr>
          <w:rFonts w:ascii="Calibri" w:hAnsi="Calibri" w:eastAsia="Calibri" w:cs="Calibri"/>
          <w:sz w:val="22"/>
          <w:szCs w:val="22"/>
        </w:rPr>
        <w:t xml:space="preserve">The Associate Director (AD) plays a vital role in bringing Hijinx’s creative vision to life, leading the artistic development and delivery of projects across our Creative Engagement programme and wider creative programme. Working closely with the Artistic Director/Co-CEO, Producer, Executive Producer and Artist Development Director, the AD will help shape ambitious, </w:t>
      </w:r>
      <w:r w:rsidRPr="095DF9B9" w:rsidR="0A82A254">
        <w:rPr>
          <w:rFonts w:ascii="Calibri" w:hAnsi="Calibri" w:eastAsia="Calibri" w:cs="Calibri"/>
          <w:sz w:val="22"/>
          <w:szCs w:val="22"/>
        </w:rPr>
        <w:t>inclusive</w:t>
      </w:r>
      <w:r w:rsidRPr="095DF9B9" w:rsidR="0A82A254">
        <w:rPr>
          <w:rFonts w:ascii="Calibri" w:hAnsi="Calibri" w:eastAsia="Calibri" w:cs="Calibri"/>
          <w:sz w:val="22"/>
          <w:szCs w:val="22"/>
        </w:rPr>
        <w:t xml:space="preserve"> and high-quality creative experiences with and for our communities</w:t>
      </w:r>
      <w:r w:rsidRPr="095DF9B9" w:rsidR="6280B084">
        <w:rPr>
          <w:rFonts w:ascii="Calibri" w:hAnsi="Calibri" w:eastAsia="Calibri" w:cs="Calibri"/>
          <w:sz w:val="22"/>
          <w:szCs w:val="22"/>
        </w:rPr>
        <w:t xml:space="preserve"> and </w:t>
      </w:r>
      <w:r w:rsidRPr="095DF9B9" w:rsidR="6280B084">
        <w:rPr>
          <w:rFonts w:ascii="Calibri" w:hAnsi="Calibri" w:eastAsia="Calibri" w:cs="Calibri"/>
          <w:sz w:val="22"/>
          <w:szCs w:val="22"/>
        </w:rPr>
        <w:t>audiences.</w:t>
      </w:r>
    </w:p>
    <w:p w:rsidRPr="00A141DE" w:rsidR="004B635F" w:rsidP="095DF9B9" w:rsidRDefault="004B635F" w14:paraId="7B6B89A7" w14:textId="77777777">
      <w:pPr>
        <w:spacing w:after="0"/>
        <w:rPr>
          <w:rFonts w:ascii="Calibri" w:hAnsi="Calibri" w:eastAsia="Calibri" w:cs="Calibri"/>
          <w:sz w:val="22"/>
          <w:szCs w:val="22"/>
        </w:rPr>
      </w:pPr>
    </w:p>
    <w:p w:rsidRPr="00A141DE" w:rsidR="00E41317" w:rsidP="095DF9B9" w:rsidRDefault="0936E1B1" w14:paraId="6D239271" w14:textId="36BDB36F">
      <w:pPr>
        <w:spacing w:after="0"/>
        <w:rPr>
          <w:rFonts w:ascii="Calibri" w:hAnsi="Calibri" w:eastAsia="Calibri" w:cs="Calibri"/>
          <w:sz w:val="22"/>
          <w:szCs w:val="22"/>
        </w:rPr>
      </w:pPr>
      <w:r w:rsidRPr="095DF9B9" w:rsidR="0A82A254">
        <w:rPr>
          <w:rFonts w:ascii="Calibri" w:hAnsi="Calibri" w:eastAsia="Calibri" w:cs="Calibri"/>
          <w:sz w:val="22"/>
          <w:szCs w:val="22"/>
        </w:rPr>
        <w:t>This is a project-based role, taking creative leadership from the early planning stages through to delivery. The Associate Director will be responsible for nurturing the creative process, creating the conditions for freelance artists and collaborators to feel welcomed, supported and empowered to do their best work.</w:t>
      </w:r>
    </w:p>
    <w:p w:rsidR="00E41317" w:rsidP="095DF9B9" w:rsidRDefault="0936E1B1" w14:paraId="7853EBE3" w14:textId="45EB569D">
      <w:pPr>
        <w:spacing w:after="0"/>
        <w:rPr>
          <w:rFonts w:ascii="Calibri" w:hAnsi="Calibri" w:eastAsia="Calibri" w:cs="Calibri"/>
          <w:sz w:val="22"/>
          <w:szCs w:val="22"/>
        </w:rPr>
      </w:pPr>
      <w:r w:rsidRPr="095DF9B9" w:rsidR="0A82A254">
        <w:rPr>
          <w:rFonts w:ascii="Calibri" w:hAnsi="Calibri" w:eastAsia="Calibri" w:cs="Calibri"/>
          <w:sz w:val="22"/>
          <w:szCs w:val="22"/>
        </w:rPr>
        <w:t>At the heart of this role is collaboration. Working as part of Hijinx’s producing team, the Associate Director will build strong relationships with artists, participants, colleagues and partners, ensuring that our values of inclusion, creativity and excellence are embedded throughout every stage of the process.</w:t>
      </w:r>
    </w:p>
    <w:p w:rsidRPr="00A141DE" w:rsidR="004B635F" w:rsidP="095DF9B9" w:rsidRDefault="004B635F" w14:paraId="1E7632BC" w14:textId="77777777">
      <w:pPr>
        <w:spacing w:after="0"/>
        <w:rPr>
          <w:rFonts w:ascii="Calibri" w:hAnsi="Calibri" w:eastAsia="Calibri" w:cs="Calibri"/>
          <w:sz w:val="22"/>
          <w:szCs w:val="22"/>
        </w:rPr>
      </w:pPr>
    </w:p>
    <w:p w:rsidR="00E41317" w:rsidP="095DF9B9" w:rsidRDefault="0936E1B1" w14:paraId="3931709F" w14:textId="3ACF980C">
      <w:pPr>
        <w:spacing w:after="0"/>
        <w:rPr>
          <w:rFonts w:ascii="Calibri" w:hAnsi="Calibri" w:eastAsia="Calibri" w:cs="Calibri"/>
          <w:sz w:val="22"/>
          <w:szCs w:val="22"/>
        </w:rPr>
      </w:pPr>
      <w:r w:rsidRPr="095DF9B9" w:rsidR="0A82A254">
        <w:rPr>
          <w:rFonts w:ascii="Calibri" w:hAnsi="Calibri" w:eastAsia="Calibri" w:cs="Calibri"/>
          <w:sz w:val="22"/>
          <w:szCs w:val="22"/>
        </w:rPr>
        <w:t>While the role will primarily focus on our Creative Engagement programme, there will also be opportunities to contribute to Hijinx’s wider artistic programme, including our producing work, Unity Festival and Artist Development programme.</w:t>
      </w:r>
    </w:p>
    <w:p w:rsidRPr="00A141DE" w:rsidR="004B635F" w:rsidP="095DF9B9" w:rsidRDefault="004B635F" w14:paraId="08D44013" w14:textId="77777777">
      <w:pPr>
        <w:spacing w:after="0"/>
        <w:rPr>
          <w:rFonts w:ascii="Calibri" w:hAnsi="Calibri" w:eastAsia="Calibri" w:cs="Calibri"/>
          <w:sz w:val="22"/>
          <w:szCs w:val="22"/>
        </w:rPr>
      </w:pPr>
    </w:p>
    <w:p w:rsidRPr="00A141DE" w:rsidR="00E41317" w:rsidP="095DF9B9" w:rsidRDefault="00E41317" w14:paraId="38BA5EE0" w14:textId="77777777">
      <w:pPr>
        <w:spacing w:after="0"/>
        <w:rPr>
          <w:rFonts w:ascii="Calibri" w:hAnsi="Calibri" w:eastAsia="Calibri" w:cs="Calibri"/>
          <w:b w:val="1"/>
          <w:bCs w:val="1"/>
          <w:sz w:val="22"/>
          <w:szCs w:val="22"/>
        </w:rPr>
      </w:pPr>
      <w:r w:rsidRPr="095DF9B9" w:rsidR="3335414F">
        <w:rPr>
          <w:rFonts w:ascii="Calibri" w:hAnsi="Calibri" w:eastAsia="Calibri" w:cs="Calibri"/>
          <w:b w:val="1"/>
          <w:bCs w:val="1"/>
          <w:sz w:val="22"/>
          <w:szCs w:val="22"/>
        </w:rPr>
        <w:t>TERMS</w:t>
      </w:r>
    </w:p>
    <w:p w:rsidRPr="00A141DE" w:rsidR="00E41317" w:rsidP="095DF9B9" w:rsidRDefault="00E41317" w14:paraId="21D5C4EE" w14:textId="42FDE1F8">
      <w:pPr>
        <w:spacing w:after="0"/>
        <w:rPr>
          <w:rFonts w:ascii="Calibri" w:hAnsi="Calibri" w:eastAsia="Calibri" w:cs="Calibri"/>
          <w:sz w:val="22"/>
          <w:szCs w:val="22"/>
        </w:rPr>
      </w:pPr>
      <w:r w:rsidRPr="095DF9B9" w:rsidR="3335414F">
        <w:rPr>
          <w:rFonts w:ascii="Calibri" w:hAnsi="Calibri" w:eastAsia="Calibri" w:cs="Calibri"/>
          <w:b w:val="1"/>
          <w:bCs w:val="1"/>
          <w:sz w:val="22"/>
          <w:szCs w:val="22"/>
        </w:rPr>
        <w:t xml:space="preserve">Job title: </w:t>
      </w:r>
      <w:r>
        <w:tab/>
      </w:r>
      <w:r>
        <w:tab/>
      </w:r>
      <w:r w:rsidRPr="095DF9B9" w:rsidR="73E99A6A">
        <w:rPr>
          <w:rFonts w:ascii="Calibri" w:hAnsi="Calibri" w:eastAsia="Calibri" w:cs="Calibri"/>
          <w:sz w:val="22"/>
          <w:szCs w:val="22"/>
        </w:rPr>
        <w:t>Associate Director</w:t>
      </w:r>
    </w:p>
    <w:p w:rsidRPr="00A141DE" w:rsidR="00E41317" w:rsidP="095DF9B9" w:rsidRDefault="00E41317" w14:paraId="4D11FCB2" w14:textId="59278035">
      <w:pPr>
        <w:spacing w:after="0"/>
        <w:rPr>
          <w:rFonts w:ascii="Calibri" w:hAnsi="Calibri" w:eastAsia="Calibri" w:cs="Calibri"/>
          <w:sz w:val="22"/>
          <w:szCs w:val="22"/>
        </w:rPr>
      </w:pPr>
      <w:r w:rsidRPr="095DF9B9" w:rsidR="3335414F">
        <w:rPr>
          <w:rFonts w:ascii="Calibri" w:hAnsi="Calibri" w:eastAsia="Calibri" w:cs="Calibri"/>
          <w:b w:val="1"/>
          <w:bCs w:val="1"/>
          <w:sz w:val="22"/>
          <w:szCs w:val="22"/>
        </w:rPr>
        <w:t>Line Manager:</w:t>
      </w:r>
      <w:r>
        <w:tab/>
      </w:r>
      <w:r>
        <w:tab/>
      </w:r>
      <w:r w:rsidRPr="095DF9B9" w:rsidR="3335414F">
        <w:rPr>
          <w:rFonts w:ascii="Calibri" w:hAnsi="Calibri" w:eastAsia="Calibri" w:cs="Calibri"/>
          <w:sz w:val="22"/>
          <w:szCs w:val="22"/>
        </w:rPr>
        <w:t>Artistic Director/Co-CEO</w:t>
      </w:r>
    </w:p>
    <w:p w:rsidRPr="00A141DE" w:rsidR="00E41317" w:rsidP="095DF9B9" w:rsidRDefault="00E41317" w14:paraId="27760EEA" w14:textId="130B7B8D">
      <w:pPr>
        <w:spacing w:after="0"/>
        <w:rPr>
          <w:rFonts w:ascii="Calibri" w:hAnsi="Calibri" w:eastAsia="Calibri" w:cs="Calibri"/>
          <w:sz w:val="22"/>
          <w:szCs w:val="22"/>
        </w:rPr>
      </w:pPr>
      <w:r w:rsidRPr="095DF9B9" w:rsidR="3335414F">
        <w:rPr>
          <w:rFonts w:ascii="Calibri" w:hAnsi="Calibri" w:eastAsia="Calibri" w:cs="Calibri"/>
          <w:b w:val="1"/>
          <w:bCs w:val="1"/>
          <w:sz w:val="22"/>
          <w:szCs w:val="22"/>
        </w:rPr>
        <w:t>Responsible for:</w:t>
      </w:r>
      <w:r>
        <w:tab/>
      </w:r>
      <w:r w:rsidRPr="095DF9B9" w:rsidR="112D9AD9">
        <w:rPr>
          <w:rFonts w:ascii="Calibri" w:hAnsi="Calibri" w:eastAsia="Calibri" w:cs="Calibri"/>
          <w:sz w:val="22"/>
          <w:szCs w:val="22"/>
        </w:rPr>
        <w:t>Creative freelancers</w:t>
      </w:r>
    </w:p>
    <w:p w:rsidRPr="00A141DE" w:rsidR="00E41317" w:rsidP="095DF9B9" w:rsidRDefault="00E41317" w14:paraId="28EED4D7" w14:textId="2F187BCB">
      <w:pPr>
        <w:spacing w:after="0"/>
        <w:rPr>
          <w:rFonts w:ascii="Calibri" w:hAnsi="Calibri" w:eastAsia="Calibri" w:cs="Calibri"/>
          <w:sz w:val="22"/>
          <w:szCs w:val="22"/>
        </w:rPr>
      </w:pPr>
      <w:r w:rsidRPr="7336A20A" w:rsidR="74E53888">
        <w:rPr>
          <w:rFonts w:ascii="Calibri" w:hAnsi="Calibri" w:eastAsia="Calibri" w:cs="Calibri"/>
          <w:b w:val="1"/>
          <w:bCs w:val="1"/>
          <w:sz w:val="22"/>
          <w:szCs w:val="22"/>
        </w:rPr>
        <w:t>Contract:</w:t>
      </w:r>
      <w:r>
        <w:tab/>
      </w:r>
      <w:r>
        <w:tab/>
      </w:r>
      <w:r w:rsidRPr="7336A20A" w:rsidR="7C3B801B">
        <w:rPr>
          <w:rFonts w:ascii="Calibri" w:hAnsi="Calibri" w:eastAsia="Calibri" w:cs="Calibri"/>
          <w:sz w:val="22"/>
          <w:szCs w:val="22"/>
        </w:rPr>
        <w:t>3 year</w:t>
      </w:r>
      <w:r w:rsidRPr="7336A20A" w:rsidR="7C3B801B">
        <w:rPr>
          <w:rFonts w:ascii="Calibri" w:hAnsi="Calibri" w:eastAsia="Calibri" w:cs="Calibri"/>
          <w:sz w:val="22"/>
          <w:szCs w:val="22"/>
        </w:rPr>
        <w:t xml:space="preserve"> fixed term</w:t>
      </w:r>
      <w:r w:rsidRPr="7336A20A" w:rsidR="74E53888">
        <w:rPr>
          <w:rFonts w:ascii="Calibri" w:hAnsi="Calibri" w:eastAsia="Calibri" w:cs="Calibri"/>
          <w:sz w:val="22"/>
          <w:szCs w:val="22"/>
        </w:rPr>
        <w:t xml:space="preserve"> (6 months’ probation)</w:t>
      </w:r>
      <w:r w:rsidRPr="7336A20A" w:rsidR="111F0E2F">
        <w:rPr>
          <w:rFonts w:ascii="Calibri" w:hAnsi="Calibri" w:eastAsia="Calibri" w:cs="Calibri"/>
          <w:sz w:val="22"/>
          <w:szCs w:val="22"/>
        </w:rPr>
        <w:t>, with potential for extension.</w:t>
      </w:r>
    </w:p>
    <w:p w:rsidRPr="00A141DE" w:rsidR="00E41317" w:rsidP="095DF9B9" w:rsidRDefault="00E41317" w14:paraId="4BC5C61B" w14:textId="10FA0685">
      <w:pPr>
        <w:spacing w:after="0"/>
        <w:rPr>
          <w:rFonts w:ascii="Calibri" w:hAnsi="Calibri" w:eastAsia="Calibri" w:cs="Calibri"/>
          <w:sz w:val="22"/>
          <w:szCs w:val="22"/>
        </w:rPr>
      </w:pPr>
      <w:r w:rsidRPr="095DF9B9" w:rsidR="3335414F">
        <w:rPr>
          <w:rFonts w:ascii="Calibri" w:hAnsi="Calibri" w:eastAsia="Calibri" w:cs="Calibri"/>
          <w:b w:val="1"/>
          <w:bCs w:val="1"/>
          <w:sz w:val="22"/>
          <w:szCs w:val="22"/>
        </w:rPr>
        <w:t>Hours:</w:t>
      </w:r>
      <w:r>
        <w:tab/>
      </w:r>
      <w:r>
        <w:tab/>
      </w:r>
      <w:r>
        <w:tab/>
      </w:r>
      <w:r w:rsidRPr="095DF9B9" w:rsidR="5CEF0615">
        <w:rPr>
          <w:rFonts w:ascii="Calibri" w:hAnsi="Calibri" w:eastAsia="Calibri" w:cs="Calibri"/>
          <w:sz w:val="22"/>
          <w:szCs w:val="22"/>
        </w:rPr>
        <w:t>Part</w:t>
      </w:r>
      <w:r w:rsidRPr="095DF9B9" w:rsidR="3335414F">
        <w:rPr>
          <w:rFonts w:ascii="Calibri" w:hAnsi="Calibri" w:eastAsia="Calibri" w:cs="Calibri"/>
          <w:sz w:val="22"/>
          <w:szCs w:val="22"/>
        </w:rPr>
        <w:t xml:space="preserve"> Time</w:t>
      </w:r>
      <w:r w:rsidRPr="095DF9B9" w:rsidR="71F1E49E">
        <w:rPr>
          <w:rFonts w:ascii="Calibri" w:hAnsi="Calibri" w:eastAsia="Calibri" w:cs="Calibri"/>
          <w:sz w:val="22"/>
          <w:szCs w:val="22"/>
        </w:rPr>
        <w:t>, annualised - avg</w:t>
      </w:r>
      <w:r w:rsidRPr="095DF9B9" w:rsidR="3335414F">
        <w:rPr>
          <w:rFonts w:ascii="Calibri" w:hAnsi="Calibri" w:eastAsia="Calibri" w:cs="Calibri"/>
          <w:sz w:val="22"/>
          <w:szCs w:val="22"/>
        </w:rPr>
        <w:t xml:space="preserve"> </w:t>
      </w:r>
      <w:r w:rsidRPr="095DF9B9" w:rsidR="64F5676F">
        <w:rPr>
          <w:rFonts w:ascii="Calibri" w:hAnsi="Calibri" w:eastAsia="Calibri" w:cs="Calibri"/>
          <w:sz w:val="22"/>
          <w:szCs w:val="22"/>
        </w:rPr>
        <w:t>2 days</w:t>
      </w:r>
      <w:r w:rsidRPr="095DF9B9" w:rsidR="3547A678">
        <w:rPr>
          <w:rFonts w:ascii="Calibri" w:hAnsi="Calibri" w:eastAsia="Calibri" w:cs="Calibri"/>
          <w:sz w:val="22"/>
          <w:szCs w:val="22"/>
        </w:rPr>
        <w:t xml:space="preserve"> per week</w:t>
      </w:r>
      <w:r w:rsidRPr="095DF9B9" w:rsidR="64F5676F">
        <w:rPr>
          <w:rFonts w:ascii="Calibri" w:hAnsi="Calibri" w:eastAsia="Calibri" w:cs="Calibri"/>
          <w:sz w:val="22"/>
          <w:szCs w:val="22"/>
        </w:rPr>
        <w:t xml:space="preserve"> (15 hours)</w:t>
      </w:r>
    </w:p>
    <w:p w:rsidRPr="00A141DE" w:rsidR="003E7DB3" w:rsidP="095DF9B9" w:rsidRDefault="2FF42988" w14:paraId="32309937" w14:textId="6239CBED">
      <w:pPr>
        <w:spacing w:after="0"/>
        <w:rPr>
          <w:rFonts w:ascii="Calibri" w:hAnsi="Calibri" w:eastAsia="Calibri" w:cs="Calibri"/>
          <w:sz w:val="22"/>
          <w:szCs w:val="22"/>
        </w:rPr>
      </w:pPr>
      <w:r w:rsidRPr="095DF9B9" w:rsidR="72581406">
        <w:rPr>
          <w:rFonts w:ascii="Calibri" w:hAnsi="Calibri" w:eastAsia="Calibri" w:cs="Calibri"/>
          <w:sz w:val="22"/>
          <w:szCs w:val="22"/>
        </w:rPr>
        <w:t xml:space="preserve">This role is offered on an annualised hours basis, totalling 104 working days per year. The pattern of working days will be agreed annually, </w:t>
      </w:r>
      <w:r w:rsidRPr="095DF9B9" w:rsidR="72581406">
        <w:rPr>
          <w:rFonts w:ascii="Calibri" w:hAnsi="Calibri" w:eastAsia="Calibri" w:cs="Calibri"/>
          <w:sz w:val="22"/>
          <w:szCs w:val="22"/>
        </w:rPr>
        <w:t>taking into account</w:t>
      </w:r>
      <w:r w:rsidRPr="095DF9B9" w:rsidR="72581406">
        <w:rPr>
          <w:rFonts w:ascii="Calibri" w:hAnsi="Calibri" w:eastAsia="Calibri" w:cs="Calibri"/>
          <w:sz w:val="22"/>
          <w:szCs w:val="22"/>
        </w:rPr>
        <w:t xml:space="preserve"> Hijinx’s creative programme, project timelines and the Associate Director’s availability.</w:t>
      </w:r>
    </w:p>
    <w:p w:rsidRPr="00A141DE" w:rsidR="00E41317" w:rsidP="095DF9B9" w:rsidRDefault="00E41317" w14:paraId="7B8A76EB" w14:textId="71DB037F">
      <w:pPr>
        <w:pStyle w:val="Normal"/>
        <w:spacing w:after="0"/>
        <w:rPr>
          <w:rFonts w:ascii="Calibri" w:hAnsi="Calibri" w:eastAsia="Calibri" w:cs="Calibri"/>
          <w:noProof w:val="0"/>
          <w:sz w:val="22"/>
          <w:szCs w:val="22"/>
          <w:lang w:val="en-GB"/>
        </w:rPr>
      </w:pPr>
      <w:r w:rsidRPr="095DF9B9" w:rsidR="3335414F">
        <w:rPr>
          <w:rFonts w:ascii="Calibri" w:hAnsi="Calibri" w:eastAsia="Calibri" w:cs="Calibri"/>
          <w:b w:val="1"/>
          <w:bCs w:val="1"/>
          <w:sz w:val="22"/>
          <w:szCs w:val="22"/>
        </w:rPr>
        <w:t xml:space="preserve">Based </w:t>
      </w:r>
      <w:r w:rsidRPr="095DF9B9" w:rsidR="3335414F">
        <w:rPr>
          <w:rFonts w:ascii="Calibri" w:hAnsi="Calibri" w:eastAsia="Calibri" w:cs="Calibri"/>
          <w:b w:val="1"/>
          <w:bCs w:val="1"/>
          <w:sz w:val="22"/>
          <w:szCs w:val="22"/>
        </w:rPr>
        <w:t>at:</w:t>
      </w:r>
      <w:r>
        <w:tab/>
      </w:r>
      <w:r>
        <w:tab/>
      </w:r>
      <w:r w:rsidRPr="095DF9B9" w:rsidR="3C0F8F23">
        <w:rPr>
          <w:rFonts w:ascii="Calibri" w:hAnsi="Calibri" w:eastAsia="Calibri" w:cs="Calibri"/>
          <w:b w:val="0"/>
          <w:bCs w:val="0"/>
          <w:i w:val="0"/>
          <w:iCs w:val="0"/>
          <w:caps w:val="0"/>
          <w:smallCaps w:val="0"/>
          <w:noProof w:val="0"/>
          <w:color w:val="000000" w:themeColor="text1" w:themeTint="FF" w:themeShade="FF"/>
          <w:sz w:val="22"/>
          <w:szCs w:val="22"/>
          <w:lang w:val="en-GB"/>
        </w:rPr>
        <w:t xml:space="preserve">Cardiff (with local, </w:t>
      </w:r>
      <w:r w:rsidRPr="095DF9B9" w:rsidR="3C0F8F23">
        <w:rPr>
          <w:rFonts w:ascii="Calibri" w:hAnsi="Calibri" w:eastAsia="Calibri" w:cs="Calibri"/>
          <w:b w:val="0"/>
          <w:bCs w:val="0"/>
          <w:i w:val="0"/>
          <w:iCs w:val="0"/>
          <w:caps w:val="0"/>
          <w:smallCaps w:val="0"/>
          <w:noProof w:val="0"/>
          <w:color w:val="000000" w:themeColor="text1" w:themeTint="FF" w:themeShade="FF"/>
          <w:sz w:val="22"/>
          <w:szCs w:val="22"/>
          <w:lang w:val="en-GB"/>
        </w:rPr>
        <w:t>national</w:t>
      </w:r>
      <w:r w:rsidRPr="095DF9B9" w:rsidR="3C0F8F23">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and international travel as the role requires)</w:t>
      </w:r>
    </w:p>
    <w:p w:rsidRPr="00A141DE" w:rsidR="00E41317" w:rsidP="095DF9B9" w:rsidRDefault="00E41317" w14:paraId="0A01016C" w14:textId="7184D3D7">
      <w:pPr>
        <w:spacing w:after="0"/>
        <w:rPr>
          <w:rFonts w:ascii="Calibri" w:hAnsi="Calibri" w:eastAsia="Calibri" w:cs="Calibri"/>
          <w:sz w:val="22"/>
          <w:szCs w:val="22"/>
        </w:rPr>
      </w:pPr>
      <w:r w:rsidRPr="39D0C8A8" w:rsidR="3335414F">
        <w:rPr>
          <w:rFonts w:ascii="Calibri" w:hAnsi="Calibri" w:eastAsia="Calibri" w:cs="Calibri"/>
          <w:b w:val="1"/>
          <w:bCs w:val="1"/>
          <w:sz w:val="22"/>
          <w:szCs w:val="22"/>
        </w:rPr>
        <w:t>Salary/</w:t>
      </w:r>
      <w:r w:rsidRPr="39D0C8A8" w:rsidR="3335414F">
        <w:rPr>
          <w:rFonts w:ascii="Calibri" w:hAnsi="Calibri" w:eastAsia="Calibri" w:cs="Calibri"/>
          <w:b w:val="1"/>
          <w:bCs w:val="1"/>
          <w:sz w:val="22"/>
          <w:szCs w:val="22"/>
        </w:rPr>
        <w:t>Benefits:</w:t>
      </w:r>
      <w:r>
        <w:tab/>
      </w:r>
      <w:r w:rsidRPr="39D0C8A8" w:rsidR="1439AE41">
        <w:rPr>
          <w:rFonts w:ascii="Calibri" w:hAnsi="Calibri" w:eastAsia="Calibri" w:cs="Calibri"/>
          <w:sz w:val="22"/>
          <w:szCs w:val="22"/>
        </w:rPr>
        <w:t xml:space="preserve">Grade B, SCP10 starting salary </w:t>
      </w:r>
      <w:r w:rsidRPr="39D0C8A8" w:rsidR="3335414F">
        <w:rPr>
          <w:rFonts w:ascii="Calibri" w:hAnsi="Calibri" w:eastAsia="Calibri" w:cs="Calibri"/>
          <w:sz w:val="22"/>
          <w:szCs w:val="22"/>
        </w:rPr>
        <w:t>£34</w:t>
      </w:r>
      <w:r w:rsidRPr="39D0C8A8" w:rsidR="2D6844BD">
        <w:rPr>
          <w:rFonts w:ascii="Calibri" w:hAnsi="Calibri" w:eastAsia="Calibri" w:cs="Calibri"/>
          <w:sz w:val="22"/>
          <w:szCs w:val="22"/>
        </w:rPr>
        <w:t>,</w:t>
      </w:r>
      <w:r w:rsidRPr="39D0C8A8" w:rsidR="3335414F">
        <w:rPr>
          <w:rFonts w:ascii="Calibri" w:hAnsi="Calibri" w:eastAsia="Calibri" w:cs="Calibri"/>
          <w:sz w:val="22"/>
          <w:szCs w:val="22"/>
        </w:rPr>
        <w:t>000 per annum</w:t>
      </w:r>
      <w:r w:rsidRPr="39D0C8A8" w:rsidR="2B3CE9C4">
        <w:rPr>
          <w:rFonts w:ascii="Calibri" w:hAnsi="Calibri" w:eastAsia="Calibri" w:cs="Calibri"/>
          <w:sz w:val="22"/>
          <w:szCs w:val="22"/>
        </w:rPr>
        <w:t xml:space="preserve"> (pro rata)</w:t>
      </w:r>
    </w:p>
    <w:p w:rsidRPr="00A141DE" w:rsidR="00E41317" w:rsidP="095DF9B9" w:rsidRDefault="00E41317" w14:paraId="63A03D03" w14:textId="77777777">
      <w:pPr>
        <w:spacing w:after="0"/>
        <w:ind w:left="2160"/>
        <w:rPr>
          <w:rFonts w:ascii="Calibri" w:hAnsi="Calibri" w:eastAsia="Calibri" w:cs="Calibri"/>
          <w:sz w:val="22"/>
          <w:szCs w:val="22"/>
        </w:rPr>
      </w:pPr>
      <w:r w:rsidRPr="095DF9B9" w:rsidR="3335414F">
        <w:rPr>
          <w:rFonts w:ascii="Calibri" w:hAnsi="Calibri" w:eastAsia="Calibri" w:cs="Calibri"/>
          <w:sz w:val="22"/>
          <w:szCs w:val="22"/>
        </w:rPr>
        <w:t>Hijinx offers a workplace pension scheme via Nest, Bike to Work scheme and Employee Assistance Programme.</w:t>
      </w:r>
    </w:p>
    <w:p w:rsidRPr="00A141DE" w:rsidR="00E41317" w:rsidP="095DF9B9" w:rsidRDefault="00E41317" w14:paraId="72930CB5" w14:textId="77777777">
      <w:pPr>
        <w:spacing w:after="0"/>
        <w:ind w:left="2160"/>
        <w:rPr>
          <w:rFonts w:ascii="Calibri" w:hAnsi="Calibri" w:eastAsia="Calibri" w:cs="Calibri"/>
          <w:sz w:val="22"/>
          <w:szCs w:val="22"/>
        </w:rPr>
      </w:pPr>
      <w:r w:rsidRPr="095DF9B9" w:rsidR="3335414F">
        <w:rPr>
          <w:rFonts w:ascii="Calibri" w:hAnsi="Calibri" w:eastAsia="Calibri" w:cs="Calibri"/>
          <w:sz w:val="22"/>
          <w:szCs w:val="22"/>
        </w:rPr>
        <w:t>Additionally, we offer support with developing Welsh language skills. Hijinx is committed to supporting ongoing professional development and will work closely with the postholder to ensure their training needs are met.</w:t>
      </w:r>
      <w:r>
        <w:tab/>
      </w:r>
      <w:r>
        <w:tab/>
      </w:r>
    </w:p>
    <w:p w:rsidRPr="00A141DE" w:rsidR="00B51F89" w:rsidP="095DF9B9" w:rsidRDefault="00E41317" w14:paraId="3DACC114" w14:textId="2D7995FD">
      <w:pPr>
        <w:spacing w:after="0" w:line="240" w:lineRule="auto"/>
        <w:rPr>
          <w:rFonts w:ascii="Calibri" w:hAnsi="Calibri" w:eastAsia="Calibri" w:cs="Calibri"/>
          <w:sz w:val="22"/>
          <w:szCs w:val="22"/>
        </w:rPr>
      </w:pPr>
      <w:r w:rsidRPr="095DF9B9" w:rsidR="3335414F">
        <w:rPr>
          <w:rFonts w:ascii="Calibri" w:hAnsi="Calibri" w:eastAsia="Calibri" w:cs="Calibri"/>
          <w:b w:val="1"/>
          <w:bCs w:val="1"/>
          <w:sz w:val="22"/>
          <w:szCs w:val="22"/>
        </w:rPr>
        <w:t>Holiday:</w:t>
      </w:r>
      <w:r>
        <w:tab/>
      </w:r>
      <w:r>
        <w:tab/>
      </w:r>
      <w:r w:rsidRPr="095DF9B9" w:rsidR="3335414F">
        <w:rPr>
          <w:rFonts w:ascii="Calibri" w:hAnsi="Calibri" w:eastAsia="Calibri" w:cs="Calibri"/>
          <w:sz w:val="22"/>
          <w:szCs w:val="22"/>
        </w:rPr>
        <w:t>30 days per annum plus statutory bank holidays</w:t>
      </w:r>
      <w:r w:rsidRPr="095DF9B9" w:rsidR="74839D6A">
        <w:rPr>
          <w:rFonts w:ascii="Calibri" w:hAnsi="Calibri" w:eastAsia="Calibri" w:cs="Calibri"/>
          <w:sz w:val="22"/>
          <w:szCs w:val="22"/>
        </w:rPr>
        <w:t xml:space="preserve"> (pro rata)</w:t>
      </w:r>
      <w:r>
        <w:br/>
      </w:r>
    </w:p>
    <w:p w:rsidRPr="00A141DE" w:rsidR="000E1273" w:rsidP="095DF9B9" w:rsidRDefault="00A141DE" w14:paraId="39C5D79B" w14:textId="6870F014">
      <w:pPr>
        <w:rPr>
          <w:rFonts w:ascii="Calibri" w:hAnsi="Calibri" w:eastAsia="Calibri" w:cs="Calibri"/>
          <w:b w:val="1"/>
          <w:bCs w:val="1"/>
          <w:sz w:val="22"/>
          <w:szCs w:val="22"/>
        </w:rPr>
      </w:pPr>
      <w:r w:rsidRPr="095DF9B9">
        <w:rPr>
          <w:rFonts w:ascii="Calibri" w:hAnsi="Calibri" w:eastAsia="Calibri" w:cs="Calibri"/>
          <w:b w:val="1"/>
          <w:bCs w:val="1"/>
          <w:sz w:val="22"/>
          <w:szCs w:val="22"/>
        </w:rPr>
        <w:br w:type="page"/>
      </w:r>
    </w:p>
    <w:p w:rsidR="000E1273" w:rsidP="095DF9B9" w:rsidRDefault="00EC6514" w14:paraId="09DFD50A" w14:textId="77777777">
      <w:pPr>
        <w:spacing w:after="0"/>
        <w:rPr>
          <w:rFonts w:ascii="Calibri" w:hAnsi="Calibri" w:eastAsia="Calibri" w:cs="Calibri"/>
          <w:b w:val="1"/>
          <w:bCs w:val="1"/>
          <w:sz w:val="22"/>
          <w:szCs w:val="22"/>
        </w:rPr>
      </w:pPr>
      <w:r w:rsidRPr="095DF9B9" w:rsidR="342C4C11">
        <w:rPr>
          <w:rFonts w:ascii="Calibri" w:hAnsi="Calibri" w:eastAsia="Calibri" w:cs="Calibri"/>
          <w:b w:val="1"/>
          <w:bCs w:val="1"/>
          <w:sz w:val="22"/>
          <w:szCs w:val="22"/>
        </w:rPr>
        <w:t>Key Responsibilities</w:t>
      </w:r>
    </w:p>
    <w:p w:rsidRPr="00A141DE" w:rsidR="00A141DE" w:rsidP="095DF9B9" w:rsidRDefault="00A141DE" w14:paraId="3FC4D5DD" w14:textId="77777777">
      <w:pPr>
        <w:spacing w:after="0"/>
        <w:rPr>
          <w:rFonts w:ascii="Calibri" w:hAnsi="Calibri" w:eastAsia="Calibri" w:cs="Calibri"/>
          <w:b w:val="1"/>
          <w:bCs w:val="1"/>
          <w:sz w:val="22"/>
          <w:szCs w:val="22"/>
        </w:rPr>
      </w:pPr>
    </w:p>
    <w:p w:rsidRPr="00A141DE" w:rsidR="19172081" w:rsidP="095DF9B9" w:rsidRDefault="19172081" w14:paraId="20CBCDBD" w14:textId="023D6796">
      <w:pPr>
        <w:spacing w:after="0"/>
        <w:rPr>
          <w:rFonts w:ascii="Calibri" w:hAnsi="Calibri" w:eastAsia="Calibri" w:cs="Calibri"/>
          <w:b w:val="1"/>
          <w:bCs w:val="1"/>
          <w:sz w:val="22"/>
          <w:szCs w:val="22"/>
        </w:rPr>
      </w:pPr>
      <w:r w:rsidRPr="095DF9B9" w:rsidR="791429AE">
        <w:rPr>
          <w:rFonts w:ascii="Calibri" w:hAnsi="Calibri" w:eastAsia="Calibri" w:cs="Calibri"/>
          <w:b w:val="1"/>
          <w:bCs w:val="1"/>
          <w:sz w:val="22"/>
          <w:szCs w:val="22"/>
        </w:rPr>
        <w:t xml:space="preserve">Creative Engagement </w:t>
      </w:r>
    </w:p>
    <w:p w:rsidRPr="00A141DE" w:rsidR="19172081" w:rsidP="095DF9B9" w:rsidRDefault="19172081" w14:paraId="4C052617" w14:textId="79581F41">
      <w:pPr>
        <w:pStyle w:val="ListParagraph"/>
        <w:numPr>
          <w:ilvl w:val="0"/>
          <w:numId w:val="10"/>
        </w:numPr>
        <w:spacing w:after="0"/>
        <w:rPr>
          <w:rFonts w:ascii="Calibri" w:hAnsi="Calibri" w:eastAsia="Calibri" w:cs="Calibri"/>
          <w:sz w:val="22"/>
          <w:szCs w:val="22"/>
        </w:rPr>
      </w:pPr>
      <w:r w:rsidRPr="095DF9B9" w:rsidR="791429AE">
        <w:rPr>
          <w:rFonts w:ascii="Calibri" w:hAnsi="Calibri" w:eastAsia="Calibri" w:cs="Calibri"/>
          <w:sz w:val="22"/>
          <w:szCs w:val="22"/>
        </w:rPr>
        <w:t xml:space="preserve">Lead the creative delivery of Hijinx’s Creative Engagement programme, including directing, co-creating and facilitating participatory activity with communities across Wales. </w:t>
      </w:r>
    </w:p>
    <w:p w:rsidRPr="00A141DE" w:rsidR="19172081" w:rsidP="095DF9B9" w:rsidRDefault="19172081" w14:paraId="601F2431" w14:textId="2EE34360">
      <w:pPr>
        <w:pStyle w:val="ListParagraph"/>
        <w:numPr>
          <w:ilvl w:val="0"/>
          <w:numId w:val="10"/>
        </w:numPr>
        <w:spacing w:after="0"/>
        <w:rPr>
          <w:rFonts w:ascii="Calibri" w:hAnsi="Calibri" w:eastAsia="Calibri" w:cs="Calibri"/>
          <w:sz w:val="22"/>
          <w:szCs w:val="22"/>
        </w:rPr>
      </w:pPr>
      <w:r w:rsidRPr="095DF9B9" w:rsidR="791429AE">
        <w:rPr>
          <w:rFonts w:ascii="Calibri" w:hAnsi="Calibri" w:eastAsia="Calibri" w:cs="Calibri"/>
          <w:sz w:val="22"/>
          <w:szCs w:val="22"/>
        </w:rPr>
        <w:t xml:space="preserve">Act as Creative Lead for Hijinx’s ongoing community company, Odyssey Theatre, supporting the group’s artistic development and delivering an annual production during the contract period. </w:t>
      </w:r>
    </w:p>
    <w:p w:rsidRPr="00A141DE" w:rsidR="19172081" w:rsidP="095DF9B9" w:rsidRDefault="19172081" w14:paraId="298EF06A" w14:textId="77E63588">
      <w:pPr>
        <w:pStyle w:val="ListParagraph"/>
        <w:numPr>
          <w:ilvl w:val="0"/>
          <w:numId w:val="10"/>
        </w:numPr>
        <w:spacing w:after="0"/>
        <w:rPr>
          <w:rFonts w:ascii="Calibri" w:hAnsi="Calibri" w:eastAsia="Calibri" w:cs="Calibri"/>
          <w:sz w:val="22"/>
          <w:szCs w:val="22"/>
        </w:rPr>
      </w:pPr>
      <w:r w:rsidRPr="095DF9B9" w:rsidR="791429AE">
        <w:rPr>
          <w:rFonts w:ascii="Calibri" w:hAnsi="Calibri" w:eastAsia="Calibri" w:cs="Calibri"/>
          <w:sz w:val="22"/>
          <w:szCs w:val="22"/>
        </w:rPr>
        <w:t xml:space="preserve">Attend weekly Monday evening sessions with Odyssey Theatre, supporting the development and creation of their annual production. </w:t>
      </w:r>
    </w:p>
    <w:p w:rsidRPr="00A141DE" w:rsidR="19172081" w:rsidP="095DF9B9" w:rsidRDefault="19172081" w14:paraId="0C278C12" w14:textId="61AF79BC">
      <w:pPr>
        <w:pStyle w:val="ListParagraph"/>
        <w:numPr>
          <w:ilvl w:val="0"/>
          <w:numId w:val="10"/>
        </w:numPr>
        <w:spacing w:after="0"/>
        <w:rPr>
          <w:rFonts w:ascii="Calibri" w:hAnsi="Calibri" w:eastAsia="Calibri" w:cs="Calibri"/>
          <w:sz w:val="22"/>
          <w:szCs w:val="22"/>
        </w:rPr>
      </w:pPr>
      <w:r w:rsidRPr="095DF9B9" w:rsidR="791429AE">
        <w:rPr>
          <w:rFonts w:ascii="Calibri" w:hAnsi="Calibri" w:eastAsia="Calibri" w:cs="Calibri"/>
          <w:sz w:val="22"/>
          <w:szCs w:val="22"/>
        </w:rPr>
        <w:t xml:space="preserve">Provide creative oversight across Hijinx’s Creative Engagement projects, ensuring high-quality artistic experiences for participants, artists and audiences. </w:t>
      </w:r>
    </w:p>
    <w:p w:rsidRPr="00A141DE" w:rsidR="19172081" w:rsidP="095DF9B9" w:rsidRDefault="19172081" w14:paraId="61F5923C" w14:textId="7E54BF61">
      <w:pPr>
        <w:pStyle w:val="ListParagraph"/>
        <w:numPr>
          <w:ilvl w:val="0"/>
          <w:numId w:val="10"/>
        </w:numPr>
        <w:spacing w:after="0"/>
        <w:rPr>
          <w:rFonts w:ascii="Calibri" w:hAnsi="Calibri" w:eastAsia="Calibri" w:cs="Calibri"/>
          <w:sz w:val="22"/>
          <w:szCs w:val="22"/>
        </w:rPr>
      </w:pPr>
      <w:r w:rsidRPr="095DF9B9" w:rsidR="791429AE">
        <w:rPr>
          <w:rFonts w:ascii="Calibri" w:hAnsi="Calibri" w:eastAsia="Calibri" w:cs="Calibri"/>
          <w:sz w:val="22"/>
          <w:szCs w:val="22"/>
        </w:rPr>
        <w:t xml:space="preserve">Work closely with the Producer and Artistic Director to develop new opportunities within Creative Engagement, strengthening relationships with communities, partners and networks across Wales. </w:t>
      </w:r>
    </w:p>
    <w:p w:rsidRPr="00A141DE" w:rsidR="19172081" w:rsidP="095DF9B9" w:rsidRDefault="19172081" w14:paraId="6A09A91B" w14:textId="1E3DC136">
      <w:pPr>
        <w:pStyle w:val="ListParagraph"/>
        <w:numPr>
          <w:ilvl w:val="0"/>
          <w:numId w:val="10"/>
        </w:numPr>
        <w:spacing w:after="0"/>
        <w:rPr>
          <w:rFonts w:ascii="Calibri" w:hAnsi="Calibri" w:eastAsia="Calibri" w:cs="Calibri"/>
          <w:sz w:val="22"/>
          <w:szCs w:val="22"/>
        </w:rPr>
      </w:pPr>
      <w:r w:rsidRPr="095DF9B9" w:rsidR="791429AE">
        <w:rPr>
          <w:rFonts w:ascii="Calibri" w:hAnsi="Calibri" w:eastAsia="Calibri" w:cs="Calibri"/>
          <w:sz w:val="22"/>
          <w:szCs w:val="22"/>
        </w:rPr>
        <w:t xml:space="preserve">Support the evaluation of Creative Engagement activity, capturing learning and embedding this into future creative development and delivery. </w:t>
      </w:r>
    </w:p>
    <w:p w:rsidRPr="00A141DE" w:rsidR="19172081" w:rsidP="095DF9B9" w:rsidRDefault="19172081" w14:paraId="552EEE14" w14:textId="7F5E0279">
      <w:pPr>
        <w:pStyle w:val="ListParagraph"/>
        <w:numPr>
          <w:ilvl w:val="0"/>
          <w:numId w:val="10"/>
        </w:numPr>
        <w:spacing w:after="0"/>
        <w:rPr>
          <w:rFonts w:ascii="Calibri" w:hAnsi="Calibri" w:eastAsia="Calibri" w:cs="Calibri"/>
          <w:sz w:val="22"/>
          <w:szCs w:val="22"/>
        </w:rPr>
      </w:pPr>
      <w:r w:rsidRPr="095DF9B9" w:rsidR="791429AE">
        <w:rPr>
          <w:rFonts w:ascii="Calibri" w:hAnsi="Calibri" w:eastAsia="Calibri" w:cs="Calibri"/>
          <w:sz w:val="22"/>
          <w:szCs w:val="22"/>
        </w:rPr>
        <w:t xml:space="preserve">Work with the Producer to support recruitment and engagement for Creative Engagement projects, building relationships with Social Services, learning disability organisations, community networks and partner organisations to maximise opportunities for participation. </w:t>
      </w:r>
    </w:p>
    <w:p w:rsidR="6C645C20" w:rsidP="095DF9B9" w:rsidRDefault="19172081" w14:paraId="4CE8A3C1" w14:textId="1EAF474B">
      <w:pPr>
        <w:pStyle w:val="ListParagraph"/>
        <w:numPr>
          <w:ilvl w:val="0"/>
          <w:numId w:val="10"/>
        </w:numPr>
        <w:spacing w:after="0"/>
        <w:rPr>
          <w:rFonts w:ascii="Calibri" w:hAnsi="Calibri" w:eastAsia="Calibri" w:cs="Calibri"/>
          <w:sz w:val="22"/>
          <w:szCs w:val="22"/>
        </w:rPr>
      </w:pPr>
      <w:r w:rsidRPr="7336A20A" w:rsidR="78F1830C">
        <w:rPr>
          <w:rFonts w:ascii="Calibri" w:hAnsi="Calibri" w:eastAsia="Calibri" w:cs="Calibri"/>
          <w:sz w:val="22"/>
          <w:szCs w:val="22"/>
        </w:rPr>
        <w:t>Lead the creative engagement elements connected to Hijinx touring activity, ensuring meaningful opportunities for participants and communities.</w:t>
      </w:r>
      <w:r w:rsidRPr="7336A20A" w:rsidR="71D2E86C">
        <w:rPr>
          <w:rFonts w:ascii="Calibri" w:hAnsi="Calibri" w:eastAsia="Calibri" w:cs="Calibri"/>
          <w:sz w:val="22"/>
          <w:szCs w:val="22"/>
        </w:rPr>
        <w:t xml:space="preserve"> E.g. workshops, talks</w:t>
      </w:r>
      <w:r w:rsidRPr="7336A20A" w:rsidR="3873EBE2">
        <w:rPr>
          <w:rFonts w:ascii="Calibri" w:hAnsi="Calibri" w:eastAsia="Calibri" w:cs="Calibri"/>
          <w:sz w:val="22"/>
          <w:szCs w:val="22"/>
        </w:rPr>
        <w:t>.</w:t>
      </w:r>
    </w:p>
    <w:p w:rsidRPr="00A141DE" w:rsidR="00A141DE" w:rsidP="095DF9B9" w:rsidRDefault="00A141DE" w14:paraId="1AF69716" w14:textId="77777777">
      <w:pPr>
        <w:pStyle w:val="ListParagraph"/>
        <w:spacing w:after="0"/>
        <w:rPr>
          <w:rFonts w:ascii="Calibri" w:hAnsi="Calibri" w:eastAsia="Calibri" w:cs="Calibri"/>
          <w:sz w:val="22"/>
          <w:szCs w:val="22"/>
        </w:rPr>
      </w:pPr>
    </w:p>
    <w:p w:rsidRPr="00A141DE" w:rsidR="19172081" w:rsidP="095DF9B9" w:rsidRDefault="19172081" w14:paraId="01E1999D" w14:textId="5AACC9AD">
      <w:pPr>
        <w:spacing w:after="0"/>
        <w:rPr>
          <w:rFonts w:ascii="Calibri" w:hAnsi="Calibri" w:eastAsia="Calibri" w:cs="Calibri"/>
          <w:b w:val="1"/>
          <w:bCs w:val="1"/>
          <w:sz w:val="22"/>
          <w:szCs w:val="22"/>
        </w:rPr>
      </w:pPr>
      <w:r w:rsidRPr="095DF9B9" w:rsidR="791429AE">
        <w:rPr>
          <w:rFonts w:ascii="Calibri" w:hAnsi="Calibri" w:eastAsia="Calibri" w:cs="Calibri"/>
          <w:b w:val="1"/>
          <w:bCs w:val="1"/>
          <w:sz w:val="22"/>
          <w:szCs w:val="22"/>
        </w:rPr>
        <w:t>Additional Directing</w:t>
      </w:r>
    </w:p>
    <w:p w:rsidRPr="00A141DE" w:rsidR="19172081" w:rsidP="095DF9B9" w:rsidRDefault="19172081" w14:paraId="5B5666AD" w14:textId="45B41EFF">
      <w:pPr>
        <w:pStyle w:val="ListParagraph"/>
        <w:numPr>
          <w:ilvl w:val="0"/>
          <w:numId w:val="10"/>
        </w:numPr>
        <w:spacing w:after="0"/>
        <w:rPr>
          <w:rFonts w:ascii="Calibri" w:hAnsi="Calibri" w:eastAsia="Calibri" w:cs="Calibri"/>
          <w:sz w:val="22"/>
          <w:szCs w:val="22"/>
        </w:rPr>
      </w:pPr>
      <w:r w:rsidRPr="095DF9B9" w:rsidR="791429AE">
        <w:rPr>
          <w:rFonts w:ascii="Calibri" w:hAnsi="Calibri" w:eastAsia="Calibri" w:cs="Calibri"/>
          <w:sz w:val="22"/>
          <w:szCs w:val="22"/>
        </w:rPr>
        <w:t xml:space="preserve">Facilitate a minimum of one week of research and development per year with Hijinx Ensemble, contributing to the development of future touring work. </w:t>
      </w:r>
    </w:p>
    <w:p w:rsidRPr="00A141DE" w:rsidR="19172081" w:rsidP="095DF9B9" w:rsidRDefault="19172081" w14:paraId="4625CBF9" w14:textId="7F5726A8">
      <w:pPr>
        <w:pStyle w:val="ListParagraph"/>
        <w:numPr>
          <w:ilvl w:val="0"/>
          <w:numId w:val="10"/>
        </w:numPr>
        <w:spacing w:after="0"/>
        <w:rPr>
          <w:rFonts w:ascii="Calibri" w:hAnsi="Calibri" w:eastAsia="Calibri" w:cs="Calibri"/>
          <w:sz w:val="22"/>
          <w:szCs w:val="22"/>
        </w:rPr>
      </w:pPr>
      <w:r w:rsidRPr="095DF9B9" w:rsidR="791429AE">
        <w:rPr>
          <w:rFonts w:ascii="Calibri" w:hAnsi="Calibri" w:eastAsia="Calibri" w:cs="Calibri"/>
          <w:sz w:val="22"/>
          <w:szCs w:val="22"/>
        </w:rPr>
        <w:t xml:space="preserve">Develop and direct at least one new street theatre production during the contract period, including delivery of a minimum of ten creative sessions with Hijinx Academy artists. </w:t>
      </w:r>
    </w:p>
    <w:p w:rsidRPr="00A141DE" w:rsidR="19172081" w:rsidP="095DF9B9" w:rsidRDefault="19172081" w14:paraId="747ED3AF" w14:textId="27291F75">
      <w:pPr>
        <w:pStyle w:val="ListParagraph"/>
        <w:numPr>
          <w:ilvl w:val="0"/>
          <w:numId w:val="10"/>
        </w:numPr>
        <w:spacing w:after="0"/>
        <w:rPr>
          <w:rFonts w:ascii="Calibri" w:hAnsi="Calibri" w:eastAsia="Calibri" w:cs="Calibri"/>
          <w:sz w:val="22"/>
          <w:szCs w:val="22"/>
        </w:rPr>
      </w:pPr>
      <w:r w:rsidRPr="095DF9B9" w:rsidR="791429AE">
        <w:rPr>
          <w:rFonts w:ascii="Calibri" w:hAnsi="Calibri" w:eastAsia="Calibri" w:cs="Calibri"/>
          <w:sz w:val="22"/>
          <w:szCs w:val="22"/>
        </w:rPr>
        <w:t xml:space="preserve">Support the Artistic Director and wider creative teams through rehearsals and development periods, including facilitating warm-ups, providing notes and contributing to collaborative creative processes. </w:t>
      </w:r>
    </w:p>
    <w:p w:rsidR="6C645C20" w:rsidP="095DF9B9" w:rsidRDefault="19172081" w14:paraId="34E62A72" w14:textId="6C6D7127">
      <w:pPr>
        <w:pStyle w:val="ListParagraph"/>
        <w:numPr>
          <w:ilvl w:val="0"/>
          <w:numId w:val="10"/>
        </w:numPr>
        <w:spacing w:after="0"/>
        <w:rPr>
          <w:rFonts w:ascii="Calibri" w:hAnsi="Calibri" w:eastAsia="Calibri" w:cs="Calibri"/>
          <w:sz w:val="22"/>
          <w:szCs w:val="22"/>
        </w:rPr>
      </w:pPr>
      <w:r w:rsidRPr="095DF9B9" w:rsidR="791429AE">
        <w:rPr>
          <w:rFonts w:ascii="Calibri" w:hAnsi="Calibri" w:eastAsia="Calibri" w:cs="Calibri"/>
          <w:sz w:val="22"/>
          <w:szCs w:val="22"/>
        </w:rPr>
        <w:t xml:space="preserve">Act as rehearsal director on tour when required. </w:t>
      </w:r>
    </w:p>
    <w:p w:rsidRPr="00A141DE" w:rsidR="00A141DE" w:rsidP="095DF9B9" w:rsidRDefault="00A141DE" w14:paraId="31AC4198" w14:textId="77777777">
      <w:pPr>
        <w:pStyle w:val="ListParagraph"/>
        <w:spacing w:after="0"/>
        <w:rPr>
          <w:rFonts w:ascii="Calibri" w:hAnsi="Calibri" w:eastAsia="Calibri" w:cs="Calibri"/>
          <w:sz w:val="22"/>
          <w:szCs w:val="22"/>
        </w:rPr>
      </w:pPr>
    </w:p>
    <w:p w:rsidRPr="00A141DE" w:rsidR="19172081" w:rsidP="095DF9B9" w:rsidRDefault="19172081" w14:paraId="4E0B0BE7" w14:textId="7C53DF7D">
      <w:pPr>
        <w:spacing w:after="0"/>
        <w:rPr>
          <w:rFonts w:ascii="Calibri" w:hAnsi="Calibri" w:eastAsia="Calibri" w:cs="Calibri"/>
          <w:b w:val="1"/>
          <w:bCs w:val="1"/>
          <w:sz w:val="22"/>
          <w:szCs w:val="22"/>
        </w:rPr>
      </w:pPr>
      <w:r w:rsidRPr="095DF9B9" w:rsidR="791429AE">
        <w:rPr>
          <w:rFonts w:ascii="Calibri" w:hAnsi="Calibri" w:eastAsia="Calibri" w:cs="Calibri"/>
          <w:b w:val="1"/>
          <w:bCs w:val="1"/>
          <w:sz w:val="22"/>
          <w:szCs w:val="22"/>
        </w:rPr>
        <w:t>Hijinx Unity Festival</w:t>
      </w:r>
    </w:p>
    <w:p w:rsidRPr="00A141DE" w:rsidR="19172081" w:rsidP="095DF9B9" w:rsidRDefault="19172081" w14:paraId="280CAC08" w14:textId="5CC88AFE">
      <w:pPr>
        <w:pStyle w:val="ListParagraph"/>
        <w:numPr>
          <w:ilvl w:val="0"/>
          <w:numId w:val="10"/>
        </w:numPr>
        <w:spacing w:after="0"/>
        <w:rPr>
          <w:rFonts w:ascii="Calibri" w:hAnsi="Calibri" w:eastAsia="Calibri" w:cs="Calibri"/>
          <w:sz w:val="22"/>
          <w:szCs w:val="22"/>
        </w:rPr>
      </w:pPr>
      <w:r w:rsidRPr="095DF9B9" w:rsidR="791429AE">
        <w:rPr>
          <w:rFonts w:ascii="Calibri" w:hAnsi="Calibri" w:eastAsia="Calibri" w:cs="Calibri"/>
          <w:sz w:val="22"/>
          <w:szCs w:val="22"/>
        </w:rPr>
        <w:t xml:space="preserve">Work closely with the Unity Festival creative team to coordinate and deliver contributions from Hijinx Creative Engagement projects as part of the biennial festival programme. </w:t>
      </w:r>
    </w:p>
    <w:p w:rsidRPr="00A141DE" w:rsidR="19172081" w:rsidP="095DF9B9" w:rsidRDefault="19172081" w14:paraId="5D6FA1E1" w14:textId="4D6E0267">
      <w:pPr>
        <w:pStyle w:val="ListParagraph"/>
        <w:numPr>
          <w:ilvl w:val="0"/>
          <w:numId w:val="10"/>
        </w:numPr>
        <w:spacing w:after="0"/>
        <w:rPr>
          <w:rFonts w:ascii="Calibri" w:hAnsi="Calibri" w:eastAsia="Calibri" w:cs="Calibri"/>
          <w:sz w:val="22"/>
          <w:szCs w:val="22"/>
        </w:rPr>
      </w:pPr>
      <w:r w:rsidRPr="095DF9B9" w:rsidR="791429AE">
        <w:rPr>
          <w:rFonts w:ascii="Calibri" w:hAnsi="Calibri" w:eastAsia="Calibri" w:cs="Calibri"/>
          <w:sz w:val="22"/>
          <w:szCs w:val="22"/>
        </w:rPr>
        <w:t xml:space="preserve">Ensure relevant creative, access, marketing, technical and production information is shared effectively and in a timely way with the wider festival team. </w:t>
      </w:r>
    </w:p>
    <w:p w:rsidR="6C645C20" w:rsidP="095DF9B9" w:rsidRDefault="19172081" w14:paraId="505397BB" w14:textId="3BCDFDE4">
      <w:pPr>
        <w:pStyle w:val="ListParagraph"/>
        <w:numPr>
          <w:ilvl w:val="0"/>
          <w:numId w:val="10"/>
        </w:numPr>
        <w:spacing w:after="0"/>
        <w:rPr>
          <w:rFonts w:ascii="Calibri" w:hAnsi="Calibri" w:eastAsia="Calibri" w:cs="Calibri"/>
          <w:sz w:val="22"/>
          <w:szCs w:val="22"/>
        </w:rPr>
      </w:pPr>
      <w:r w:rsidRPr="095DF9B9" w:rsidR="791429AE">
        <w:rPr>
          <w:rFonts w:ascii="Calibri" w:hAnsi="Calibri" w:eastAsia="Calibri" w:cs="Calibri"/>
          <w:sz w:val="22"/>
          <w:szCs w:val="22"/>
        </w:rPr>
        <w:t xml:space="preserve">Be available during the festival period to support the successful delivery of activity. </w:t>
      </w:r>
    </w:p>
    <w:p w:rsidRPr="00A141DE" w:rsidR="00A141DE" w:rsidP="095DF9B9" w:rsidRDefault="00A141DE" w14:paraId="6BAFA7CB" w14:textId="77777777">
      <w:pPr>
        <w:pStyle w:val="ListParagraph"/>
        <w:spacing w:after="0"/>
        <w:rPr>
          <w:rFonts w:ascii="Calibri" w:hAnsi="Calibri" w:eastAsia="Calibri" w:cs="Calibri"/>
          <w:sz w:val="22"/>
          <w:szCs w:val="22"/>
        </w:rPr>
      </w:pPr>
    </w:p>
    <w:p w:rsidR="5A60C664" w:rsidP="095DF9B9" w:rsidRDefault="5A60C664" w14:paraId="576946DE" w14:textId="1817963A">
      <w:pPr>
        <w:pStyle w:val="Normal"/>
        <w:suppressLineNumbers w:val="0"/>
        <w:bidi w:val="0"/>
        <w:spacing w:before="0" w:beforeAutospacing="off" w:after="0" w:afterAutospacing="off" w:line="278" w:lineRule="auto"/>
        <w:ind w:left="0" w:right="0"/>
        <w:jc w:val="left"/>
        <w:rPr>
          <w:rFonts w:ascii="Calibri" w:hAnsi="Calibri" w:eastAsia="Calibri" w:cs="Calibri"/>
          <w:b w:val="1"/>
          <w:bCs w:val="1"/>
          <w:sz w:val="22"/>
          <w:szCs w:val="22"/>
        </w:rPr>
      </w:pPr>
      <w:r w:rsidRPr="095DF9B9" w:rsidR="5A60C664">
        <w:rPr>
          <w:rFonts w:ascii="Calibri" w:hAnsi="Calibri" w:eastAsia="Calibri" w:cs="Calibri"/>
          <w:b w:val="1"/>
          <w:bCs w:val="1"/>
          <w:sz w:val="22"/>
          <w:szCs w:val="22"/>
        </w:rPr>
        <w:t>Safeguarding, Welfare and Wellbeing</w:t>
      </w:r>
    </w:p>
    <w:p w:rsidR="5A60C664" w:rsidP="095DF9B9" w:rsidRDefault="5A60C664" w14:paraId="4547A934" w14:textId="532E743E">
      <w:pPr>
        <w:pStyle w:val="ListParagraph"/>
        <w:numPr>
          <w:ilvl w:val="0"/>
          <w:numId w:val="10"/>
        </w:numPr>
        <w:suppressLineNumbers w:val="0"/>
        <w:bidi w:val="0"/>
        <w:spacing w:before="0" w:beforeAutospacing="off" w:after="0" w:afterAutospacing="off" w:line="278" w:lineRule="auto"/>
        <w:ind w:left="720" w:right="0" w:hanging="360"/>
        <w:jc w:val="left"/>
        <w:rPr>
          <w:rFonts w:ascii="Calibri" w:hAnsi="Calibri" w:eastAsia="Calibri" w:cs="Calibri"/>
          <w:noProof w:val="0"/>
          <w:sz w:val="22"/>
          <w:szCs w:val="22"/>
          <w:lang w:val="en-GB"/>
        </w:rPr>
      </w:pPr>
      <w:r w:rsidRPr="095DF9B9" w:rsidR="5A60C664">
        <w:rPr>
          <w:rFonts w:ascii="Calibri" w:hAnsi="Calibri" w:eastAsia="Calibri" w:cs="Calibri"/>
          <w:noProof w:val="0"/>
          <w:sz w:val="22"/>
          <w:szCs w:val="22"/>
          <w:lang w:val="en-GB"/>
        </w:rPr>
        <w:t xml:space="preserve">To </w:t>
      </w:r>
      <w:r w:rsidRPr="095DF9B9" w:rsidR="5A60C664">
        <w:rPr>
          <w:rFonts w:ascii="Calibri" w:hAnsi="Calibri" w:eastAsia="Calibri" w:cs="Calibri"/>
          <w:noProof w:val="0"/>
          <w:sz w:val="22"/>
          <w:szCs w:val="22"/>
          <w:lang w:val="en-GB"/>
        </w:rPr>
        <w:t>be responsible for</w:t>
      </w:r>
      <w:r w:rsidRPr="095DF9B9" w:rsidR="5A60C664">
        <w:rPr>
          <w:rFonts w:ascii="Calibri" w:hAnsi="Calibri" w:eastAsia="Calibri" w:cs="Calibri"/>
          <w:noProof w:val="0"/>
          <w:sz w:val="22"/>
          <w:szCs w:val="22"/>
          <w:lang w:val="en-GB"/>
        </w:rPr>
        <w:t xml:space="preserve"> </w:t>
      </w:r>
      <w:r w:rsidRPr="095DF9B9" w:rsidR="13AB8564">
        <w:rPr>
          <w:rFonts w:ascii="Calibri" w:hAnsi="Calibri" w:eastAsia="Calibri" w:cs="Calibri"/>
          <w:noProof w:val="0"/>
          <w:sz w:val="22"/>
          <w:szCs w:val="22"/>
          <w:lang w:val="en-GB"/>
        </w:rPr>
        <w:t>participa</w:t>
      </w:r>
      <w:r w:rsidRPr="095DF9B9" w:rsidR="5A60C664">
        <w:rPr>
          <w:rFonts w:ascii="Calibri" w:hAnsi="Calibri" w:eastAsia="Calibri" w:cs="Calibri"/>
          <w:noProof w:val="0"/>
          <w:sz w:val="22"/>
          <w:szCs w:val="22"/>
          <w:lang w:val="en-GB"/>
        </w:rPr>
        <w:t xml:space="preserve">nt </w:t>
      </w:r>
      <w:r w:rsidRPr="095DF9B9" w:rsidR="13AB8564">
        <w:rPr>
          <w:rFonts w:ascii="Calibri" w:hAnsi="Calibri" w:eastAsia="Calibri" w:cs="Calibri"/>
          <w:noProof w:val="0"/>
          <w:sz w:val="22"/>
          <w:szCs w:val="22"/>
          <w:lang w:val="en-GB"/>
        </w:rPr>
        <w:t xml:space="preserve">&amp; actor </w:t>
      </w:r>
      <w:r w:rsidRPr="095DF9B9" w:rsidR="5A60C664">
        <w:rPr>
          <w:rFonts w:ascii="Calibri" w:hAnsi="Calibri" w:eastAsia="Calibri" w:cs="Calibri"/>
          <w:noProof w:val="0"/>
          <w:sz w:val="22"/>
          <w:szCs w:val="22"/>
          <w:lang w:val="en-GB"/>
        </w:rPr>
        <w:t xml:space="preserve">safeguarding, welfare and wellbeing and report any </w:t>
      </w:r>
      <w:r w:rsidRPr="095DF9B9" w:rsidR="5A60C664">
        <w:rPr>
          <w:rFonts w:ascii="Calibri" w:hAnsi="Calibri" w:eastAsia="Calibri" w:cs="Calibri"/>
          <w:noProof w:val="0"/>
          <w:sz w:val="22"/>
          <w:szCs w:val="22"/>
          <w:lang w:val="en-GB"/>
        </w:rPr>
        <w:t xml:space="preserve">absences, significant issues, or concerns to </w:t>
      </w:r>
      <w:r w:rsidRPr="095DF9B9" w:rsidR="58BD1394">
        <w:rPr>
          <w:rFonts w:ascii="Calibri" w:hAnsi="Calibri" w:eastAsia="Calibri" w:cs="Calibri"/>
          <w:noProof w:val="0"/>
          <w:sz w:val="22"/>
          <w:szCs w:val="22"/>
          <w:lang w:val="en-GB"/>
        </w:rPr>
        <w:t>Executive Producer</w:t>
      </w:r>
      <w:r w:rsidRPr="095DF9B9" w:rsidR="5A60C664">
        <w:rPr>
          <w:rFonts w:ascii="Calibri" w:hAnsi="Calibri" w:eastAsia="Calibri" w:cs="Calibri"/>
          <w:noProof w:val="0"/>
          <w:sz w:val="22"/>
          <w:szCs w:val="22"/>
          <w:lang w:val="en-GB"/>
        </w:rPr>
        <w:t xml:space="preserve"> </w:t>
      </w:r>
      <w:r w:rsidRPr="095DF9B9" w:rsidR="5A60C664">
        <w:rPr>
          <w:rFonts w:ascii="Calibri" w:hAnsi="Calibri" w:eastAsia="Calibri" w:cs="Calibri"/>
          <w:noProof w:val="0"/>
          <w:sz w:val="22"/>
          <w:szCs w:val="22"/>
          <w:lang w:val="en-GB"/>
        </w:rPr>
        <w:t xml:space="preserve">/ </w:t>
      </w:r>
      <w:r w:rsidRPr="095DF9B9" w:rsidR="2DB9AA42">
        <w:rPr>
          <w:rFonts w:ascii="Calibri" w:hAnsi="Calibri" w:eastAsia="Calibri" w:cs="Calibri"/>
          <w:noProof w:val="0"/>
          <w:sz w:val="22"/>
          <w:szCs w:val="22"/>
          <w:lang w:val="en-GB"/>
        </w:rPr>
        <w:t>Artist Development Director</w:t>
      </w:r>
      <w:r w:rsidRPr="095DF9B9" w:rsidR="5A60C664">
        <w:rPr>
          <w:rFonts w:ascii="Calibri" w:hAnsi="Calibri" w:eastAsia="Calibri" w:cs="Calibri"/>
          <w:noProof w:val="0"/>
          <w:sz w:val="22"/>
          <w:szCs w:val="22"/>
          <w:lang w:val="en-GB"/>
        </w:rPr>
        <w:t xml:space="preserve"> </w:t>
      </w:r>
      <w:r w:rsidRPr="095DF9B9" w:rsidR="5A60C664">
        <w:rPr>
          <w:rFonts w:ascii="Calibri" w:hAnsi="Calibri" w:eastAsia="Calibri" w:cs="Calibri"/>
          <w:noProof w:val="0"/>
          <w:sz w:val="22"/>
          <w:szCs w:val="22"/>
          <w:lang w:val="en-GB"/>
        </w:rPr>
        <w:t xml:space="preserve">following our safeguarding procedure </w:t>
      </w:r>
    </w:p>
    <w:p w:rsidR="5A60C664" w:rsidP="095DF9B9" w:rsidRDefault="5A60C664" w14:paraId="21BC7D0D" w14:textId="56B11360">
      <w:pPr>
        <w:pStyle w:val="ListParagraph"/>
        <w:numPr>
          <w:ilvl w:val="0"/>
          <w:numId w:val="10"/>
        </w:numPr>
        <w:suppressLineNumbers w:val="0"/>
        <w:bidi w:val="0"/>
        <w:spacing w:before="0" w:beforeAutospacing="off" w:after="0" w:afterAutospacing="off" w:line="278" w:lineRule="auto"/>
        <w:ind w:left="720" w:right="0" w:hanging="360"/>
        <w:jc w:val="left"/>
        <w:rPr>
          <w:rFonts w:ascii="Calibri" w:hAnsi="Calibri" w:eastAsia="Calibri" w:cs="Calibri"/>
          <w:noProof w:val="0"/>
          <w:sz w:val="22"/>
          <w:szCs w:val="22"/>
          <w:lang w:val="en-GB"/>
        </w:rPr>
      </w:pPr>
      <w:r w:rsidRPr="095DF9B9" w:rsidR="5A60C664">
        <w:rPr>
          <w:rFonts w:ascii="Calibri" w:hAnsi="Calibri" w:eastAsia="Calibri" w:cs="Calibri"/>
          <w:noProof w:val="0"/>
          <w:sz w:val="22"/>
          <w:szCs w:val="22"/>
          <w:lang w:val="en-GB"/>
        </w:rPr>
        <w:t>Remain up to date with and ensure compliance with Hijinx policies and procedures, particularly those concerning participant and freelance workers safety, well-being, and safeguarding</w:t>
      </w:r>
    </w:p>
    <w:p w:rsidR="5A60C664" w:rsidP="095DF9B9" w:rsidRDefault="5A60C664" w14:paraId="48B5967B" w14:textId="0D54A54F">
      <w:pPr>
        <w:pStyle w:val="ListParagraph"/>
        <w:numPr>
          <w:ilvl w:val="0"/>
          <w:numId w:val="10"/>
        </w:numPr>
        <w:suppressLineNumbers w:val="0"/>
        <w:bidi w:val="0"/>
        <w:spacing w:before="0" w:beforeAutospacing="off" w:after="0" w:afterAutospacing="off" w:line="278" w:lineRule="auto"/>
        <w:ind w:left="720" w:right="0" w:hanging="360"/>
        <w:jc w:val="left"/>
        <w:rPr>
          <w:rFonts w:ascii="Calibri" w:hAnsi="Calibri" w:eastAsia="Calibri" w:cs="Calibri"/>
          <w:noProof w:val="0"/>
          <w:sz w:val="22"/>
          <w:szCs w:val="22"/>
          <w:lang w:val="en-GB"/>
        </w:rPr>
      </w:pPr>
      <w:r w:rsidRPr="7336A20A" w:rsidR="7F82F494">
        <w:rPr>
          <w:rFonts w:ascii="Calibri" w:hAnsi="Calibri" w:eastAsia="Calibri" w:cs="Calibri"/>
          <w:noProof w:val="0"/>
          <w:sz w:val="22"/>
          <w:szCs w:val="22"/>
          <w:lang w:val="en-GB"/>
        </w:rPr>
        <w:t xml:space="preserve">Work with </w:t>
      </w:r>
      <w:r w:rsidRPr="7336A20A" w:rsidR="7F82F494">
        <w:rPr>
          <w:rFonts w:ascii="Calibri" w:hAnsi="Calibri" w:eastAsia="Calibri" w:cs="Calibri"/>
          <w:noProof w:val="0"/>
          <w:sz w:val="22"/>
          <w:szCs w:val="22"/>
          <w:lang w:val="en-GB"/>
        </w:rPr>
        <w:t>A</w:t>
      </w:r>
      <w:r w:rsidRPr="7336A20A" w:rsidR="235FE34A">
        <w:rPr>
          <w:rFonts w:ascii="Calibri" w:hAnsi="Calibri" w:eastAsia="Calibri" w:cs="Calibri"/>
          <w:noProof w:val="0"/>
          <w:sz w:val="22"/>
          <w:szCs w:val="22"/>
          <w:lang w:val="en-GB"/>
        </w:rPr>
        <w:t xml:space="preserve">rtist Development Director, Executive </w:t>
      </w:r>
      <w:r w:rsidRPr="7336A20A" w:rsidR="235FE34A">
        <w:rPr>
          <w:rFonts w:ascii="Calibri" w:hAnsi="Calibri" w:eastAsia="Calibri" w:cs="Calibri"/>
          <w:noProof w:val="0"/>
          <w:sz w:val="22"/>
          <w:szCs w:val="22"/>
          <w:lang w:val="en-GB"/>
        </w:rPr>
        <w:t>Producer</w:t>
      </w:r>
      <w:r w:rsidRPr="7336A20A" w:rsidR="7F82F494">
        <w:rPr>
          <w:rFonts w:ascii="Calibri" w:hAnsi="Calibri" w:eastAsia="Calibri" w:cs="Calibri"/>
          <w:noProof w:val="0"/>
          <w:sz w:val="22"/>
          <w:szCs w:val="22"/>
          <w:lang w:val="en-GB"/>
        </w:rPr>
        <w:t xml:space="preserve"> and other departments to ensure the </w:t>
      </w:r>
      <w:r w:rsidRPr="7336A20A" w:rsidR="7F82F494">
        <w:rPr>
          <w:rFonts w:ascii="Calibri" w:hAnsi="Calibri" w:eastAsia="Calibri" w:cs="Calibri"/>
          <w:noProof w:val="0"/>
          <w:sz w:val="22"/>
          <w:szCs w:val="22"/>
          <w:lang w:val="en-GB"/>
        </w:rPr>
        <w:t xml:space="preserve">implementation of best practice </w:t>
      </w:r>
      <w:r w:rsidRPr="7336A20A" w:rsidR="4E448D91">
        <w:rPr>
          <w:rFonts w:ascii="Calibri" w:hAnsi="Calibri" w:eastAsia="Calibri" w:cs="Calibri"/>
          <w:noProof w:val="0"/>
          <w:sz w:val="22"/>
          <w:szCs w:val="22"/>
          <w:lang w:val="en-GB"/>
        </w:rPr>
        <w:t>across projects</w:t>
      </w:r>
    </w:p>
    <w:p w:rsidRPr="00A141DE" w:rsidR="00A141DE" w:rsidP="095DF9B9" w:rsidRDefault="00A141DE" w14:paraId="3E22B010" w14:textId="77777777">
      <w:pPr>
        <w:pStyle w:val="ListParagraph"/>
        <w:spacing w:after="0"/>
        <w:rPr>
          <w:rFonts w:ascii="Calibri" w:hAnsi="Calibri" w:eastAsia="Calibri" w:cs="Calibri"/>
          <w:sz w:val="22"/>
          <w:szCs w:val="22"/>
        </w:rPr>
      </w:pPr>
    </w:p>
    <w:p w:rsidRPr="00A141DE" w:rsidR="19172081" w:rsidP="095DF9B9" w:rsidRDefault="19172081" w14:paraId="75ECC614" w14:textId="59FCDB54">
      <w:pPr>
        <w:spacing w:after="0"/>
        <w:rPr>
          <w:rFonts w:ascii="Calibri" w:hAnsi="Calibri" w:eastAsia="Calibri" w:cs="Calibri"/>
          <w:b w:val="1"/>
          <w:bCs w:val="1"/>
          <w:sz w:val="22"/>
          <w:szCs w:val="22"/>
        </w:rPr>
      </w:pPr>
      <w:r w:rsidRPr="095DF9B9" w:rsidR="791429AE">
        <w:rPr>
          <w:rFonts w:ascii="Calibri" w:hAnsi="Calibri" w:eastAsia="Calibri" w:cs="Calibri"/>
          <w:b w:val="1"/>
          <w:bCs w:val="1"/>
          <w:sz w:val="22"/>
          <w:szCs w:val="22"/>
        </w:rPr>
        <w:t>Leadership &amp; Collaboration</w:t>
      </w:r>
    </w:p>
    <w:p w:rsidRPr="00A141DE" w:rsidR="19172081" w:rsidP="095DF9B9" w:rsidRDefault="19172081" w14:paraId="689C655B" w14:textId="281C2762">
      <w:pPr>
        <w:pStyle w:val="ListParagraph"/>
        <w:numPr>
          <w:ilvl w:val="0"/>
          <w:numId w:val="10"/>
        </w:numPr>
        <w:spacing w:after="0"/>
        <w:rPr>
          <w:rFonts w:ascii="Calibri" w:hAnsi="Calibri" w:eastAsia="Calibri" w:cs="Calibri"/>
          <w:sz w:val="22"/>
          <w:szCs w:val="22"/>
        </w:rPr>
      </w:pPr>
      <w:r w:rsidRPr="095DF9B9" w:rsidR="791429AE">
        <w:rPr>
          <w:rFonts w:ascii="Calibri" w:hAnsi="Calibri" w:eastAsia="Calibri" w:cs="Calibri"/>
          <w:sz w:val="22"/>
          <w:szCs w:val="22"/>
        </w:rPr>
        <w:t xml:space="preserve">Work as part of Hijinx’s producing team to support the successful delivery of Creative Engagement projects, ensuring they meet artistic, organisational and participant experience goals. </w:t>
      </w:r>
    </w:p>
    <w:p w:rsidRPr="00A141DE" w:rsidR="19172081" w:rsidP="095DF9B9" w:rsidRDefault="19172081" w14:paraId="7E90FA51" w14:textId="1488E38C">
      <w:pPr>
        <w:pStyle w:val="ListParagraph"/>
        <w:numPr>
          <w:ilvl w:val="0"/>
          <w:numId w:val="10"/>
        </w:numPr>
        <w:spacing w:after="0"/>
        <w:rPr>
          <w:rFonts w:ascii="Calibri" w:hAnsi="Calibri" w:eastAsia="Calibri" w:cs="Calibri"/>
          <w:sz w:val="22"/>
          <w:szCs w:val="22"/>
        </w:rPr>
      </w:pPr>
      <w:r w:rsidRPr="095DF9B9" w:rsidR="791429AE">
        <w:rPr>
          <w:rFonts w:ascii="Calibri" w:hAnsi="Calibri" w:eastAsia="Calibri" w:cs="Calibri"/>
          <w:sz w:val="22"/>
          <w:szCs w:val="22"/>
        </w:rPr>
        <w:t xml:space="preserve">Support the recruitment, contracting and management of freelance artists and creative teams working across Creative Engagement activity. </w:t>
      </w:r>
    </w:p>
    <w:p w:rsidRPr="00A141DE" w:rsidR="19172081" w:rsidP="095DF9B9" w:rsidRDefault="19172081" w14:paraId="26A9D4C0" w14:textId="0D317AE6">
      <w:pPr>
        <w:pStyle w:val="ListParagraph"/>
        <w:numPr>
          <w:ilvl w:val="0"/>
          <w:numId w:val="10"/>
        </w:numPr>
        <w:spacing w:after="0"/>
        <w:rPr>
          <w:rFonts w:ascii="Calibri" w:hAnsi="Calibri" w:eastAsia="Calibri" w:cs="Calibri"/>
          <w:sz w:val="22"/>
          <w:szCs w:val="22"/>
        </w:rPr>
      </w:pPr>
      <w:r w:rsidRPr="095DF9B9" w:rsidR="791429AE">
        <w:rPr>
          <w:rFonts w:ascii="Calibri" w:hAnsi="Calibri" w:eastAsia="Calibri" w:cs="Calibri"/>
          <w:sz w:val="22"/>
          <w:szCs w:val="22"/>
        </w:rPr>
        <w:t xml:space="preserve">Build and maintain positive relationships with artists, participants, partners, funders and stakeholders, representing Hijinx nationally and internationally where appropriate. </w:t>
      </w:r>
    </w:p>
    <w:p w:rsidRPr="00A141DE" w:rsidR="19172081" w:rsidP="095DF9B9" w:rsidRDefault="19172081" w14:paraId="21073C41" w14:textId="2124CE97">
      <w:pPr>
        <w:pStyle w:val="ListParagraph"/>
        <w:numPr>
          <w:ilvl w:val="0"/>
          <w:numId w:val="10"/>
        </w:numPr>
        <w:spacing w:after="0"/>
        <w:rPr>
          <w:rFonts w:ascii="Calibri" w:hAnsi="Calibri" w:eastAsia="Calibri" w:cs="Calibri"/>
          <w:sz w:val="22"/>
          <w:szCs w:val="22"/>
        </w:rPr>
      </w:pPr>
      <w:r w:rsidRPr="095DF9B9" w:rsidR="791429AE">
        <w:rPr>
          <w:rFonts w:ascii="Calibri" w:hAnsi="Calibri" w:eastAsia="Calibri" w:cs="Calibri"/>
          <w:sz w:val="22"/>
          <w:szCs w:val="22"/>
        </w:rPr>
        <w:t xml:space="preserve">Work closely with the Producer, Artistic Director and Executive Producer to identify, develop and deliver new artistic projects, partnerships and collaborations. </w:t>
      </w:r>
    </w:p>
    <w:p w:rsidRPr="00A141DE" w:rsidR="19172081" w:rsidP="095DF9B9" w:rsidRDefault="19172081" w14:paraId="36C176F2" w14:textId="408FC6A1">
      <w:pPr>
        <w:pStyle w:val="ListParagraph"/>
        <w:numPr>
          <w:ilvl w:val="0"/>
          <w:numId w:val="10"/>
        </w:numPr>
        <w:spacing w:after="0"/>
        <w:rPr>
          <w:rFonts w:ascii="Calibri" w:hAnsi="Calibri" w:eastAsia="Calibri" w:cs="Calibri"/>
          <w:sz w:val="22"/>
          <w:szCs w:val="22"/>
        </w:rPr>
      </w:pPr>
      <w:r w:rsidRPr="095DF9B9" w:rsidR="791429AE">
        <w:rPr>
          <w:rFonts w:ascii="Calibri" w:hAnsi="Calibri" w:eastAsia="Calibri" w:cs="Calibri"/>
          <w:sz w:val="22"/>
          <w:szCs w:val="22"/>
        </w:rPr>
        <w:t xml:space="preserve">Work with the Artist Development Director to create pathways between participatory activity and Hijinx’s wider artist development programme, supporting progression opportunities for artists with learning disabilities and/or autism. </w:t>
      </w:r>
    </w:p>
    <w:p w:rsidR="6C645C20" w:rsidP="095DF9B9" w:rsidRDefault="19172081" w14:paraId="579033D1" w14:textId="0A5C2ED6">
      <w:pPr>
        <w:pStyle w:val="ListParagraph"/>
        <w:numPr>
          <w:ilvl w:val="0"/>
          <w:numId w:val="10"/>
        </w:numPr>
        <w:spacing w:after="0"/>
        <w:rPr>
          <w:rFonts w:ascii="Calibri" w:hAnsi="Calibri" w:eastAsia="Calibri" w:cs="Calibri"/>
          <w:sz w:val="22"/>
          <w:szCs w:val="22"/>
        </w:rPr>
      </w:pPr>
      <w:r w:rsidRPr="095DF9B9" w:rsidR="791429AE">
        <w:rPr>
          <w:rFonts w:ascii="Calibri" w:hAnsi="Calibri" w:eastAsia="Calibri" w:cs="Calibri"/>
          <w:sz w:val="22"/>
          <w:szCs w:val="22"/>
        </w:rPr>
        <w:t>Act as deputy to the Artistic Director in relation to artistic responsibilities when required.</w:t>
      </w:r>
    </w:p>
    <w:p w:rsidR="4F700F12" w:rsidP="095DF9B9" w:rsidRDefault="4F700F12" w14:paraId="2F1F0199" w14:textId="4E1D54EF">
      <w:pPr>
        <w:pStyle w:val="ListParagraph"/>
        <w:numPr>
          <w:ilvl w:val="0"/>
          <w:numId w:val="10"/>
        </w:numPr>
        <w:spacing w:after="0"/>
        <w:rPr>
          <w:rFonts w:ascii="Calibri" w:hAnsi="Calibri" w:eastAsia="Calibri" w:cs="Calibri"/>
          <w:sz w:val="22"/>
          <w:szCs w:val="22"/>
        </w:rPr>
      </w:pPr>
      <w:r w:rsidRPr="095DF9B9" w:rsidR="4F700F12">
        <w:rPr>
          <w:rFonts w:ascii="Calibri" w:hAnsi="Calibri" w:eastAsia="Calibri" w:cs="Calibri"/>
          <w:sz w:val="22"/>
          <w:szCs w:val="22"/>
        </w:rPr>
        <w:t>Work closely with the Marketing &amp; Audience Development Manager to support the promotion and communication of creative activity, ensuring projects are effectively positioned, shared and celebrated with audiences, partners and stakeholders. Contribute to building wider awareness and understanding of Hijinx’s creative programme, its artists and the impact of our work.</w:t>
      </w:r>
    </w:p>
    <w:p w:rsidRPr="00A141DE" w:rsidR="00A141DE" w:rsidP="095DF9B9" w:rsidRDefault="00A141DE" w14:paraId="6A43F3AC" w14:textId="77777777">
      <w:pPr>
        <w:pStyle w:val="ListParagraph"/>
        <w:spacing w:after="0"/>
        <w:rPr>
          <w:rFonts w:ascii="Calibri" w:hAnsi="Calibri" w:eastAsia="Calibri" w:cs="Calibri"/>
          <w:sz w:val="22"/>
          <w:szCs w:val="22"/>
        </w:rPr>
      </w:pPr>
    </w:p>
    <w:p w:rsidRPr="00A141DE" w:rsidR="19172081" w:rsidP="095DF9B9" w:rsidRDefault="19172081" w14:paraId="57841CCB" w14:textId="48C978E1">
      <w:pPr>
        <w:spacing w:after="0"/>
        <w:rPr>
          <w:rFonts w:ascii="Calibri" w:hAnsi="Calibri" w:eastAsia="Calibri" w:cs="Calibri"/>
          <w:b w:val="1"/>
          <w:bCs w:val="1"/>
          <w:sz w:val="22"/>
          <w:szCs w:val="22"/>
        </w:rPr>
      </w:pPr>
      <w:r w:rsidRPr="095DF9B9" w:rsidR="791429AE">
        <w:rPr>
          <w:rFonts w:ascii="Calibri" w:hAnsi="Calibri" w:eastAsia="Calibri" w:cs="Calibri"/>
          <w:b w:val="1"/>
          <w:bCs w:val="1"/>
          <w:sz w:val="22"/>
          <w:szCs w:val="22"/>
        </w:rPr>
        <w:t>Finance &amp; Fundraising</w:t>
      </w:r>
    </w:p>
    <w:p w:rsidRPr="00A141DE" w:rsidR="19172081" w:rsidP="095DF9B9" w:rsidRDefault="19172081" w14:paraId="27B79571" w14:textId="2E7AB164">
      <w:pPr>
        <w:pStyle w:val="ListParagraph"/>
        <w:numPr>
          <w:ilvl w:val="0"/>
          <w:numId w:val="10"/>
        </w:numPr>
        <w:spacing w:after="0"/>
        <w:rPr>
          <w:rFonts w:ascii="Calibri" w:hAnsi="Calibri" w:eastAsia="Calibri" w:cs="Calibri"/>
          <w:sz w:val="22"/>
          <w:szCs w:val="22"/>
        </w:rPr>
      </w:pPr>
      <w:r w:rsidRPr="095DF9B9" w:rsidR="791429AE">
        <w:rPr>
          <w:rFonts w:ascii="Calibri" w:hAnsi="Calibri" w:eastAsia="Calibri" w:cs="Calibri"/>
          <w:sz w:val="22"/>
          <w:szCs w:val="22"/>
        </w:rPr>
        <w:t xml:space="preserve">Work with the Producer and Executive Producer to develop project budgets, manage resources effectively and support the delivery of high-quality work within agreed budgets. </w:t>
      </w:r>
    </w:p>
    <w:p w:rsidR="000E1273" w:rsidP="095DF9B9" w:rsidRDefault="19172081" w14:paraId="39053746" w14:textId="77777777">
      <w:pPr>
        <w:pStyle w:val="ListParagraph"/>
        <w:numPr>
          <w:ilvl w:val="0"/>
          <w:numId w:val="10"/>
        </w:numPr>
        <w:spacing w:after="0"/>
        <w:rPr>
          <w:rFonts w:ascii="Calibri" w:hAnsi="Calibri" w:eastAsia="Calibri" w:cs="Calibri"/>
          <w:sz w:val="22"/>
          <w:szCs w:val="22"/>
        </w:rPr>
      </w:pPr>
      <w:r w:rsidRPr="095DF9B9" w:rsidR="791429AE">
        <w:rPr>
          <w:rFonts w:ascii="Calibri" w:hAnsi="Calibri" w:eastAsia="Calibri" w:cs="Calibri"/>
          <w:sz w:val="22"/>
          <w:szCs w:val="22"/>
        </w:rPr>
        <w:t>Identify fundraising opportunities connected to Creative Engagement activity and work with the Fundraising Manager to support applications, reporting and wider organisational fundraising activity where appropriate.</w:t>
      </w:r>
    </w:p>
    <w:p w:rsidRPr="00A141DE" w:rsidR="00A141DE" w:rsidP="095DF9B9" w:rsidRDefault="00A141DE" w14:paraId="1C87F6F8" w14:textId="77777777">
      <w:pPr>
        <w:pStyle w:val="ListParagraph"/>
        <w:spacing w:after="0"/>
        <w:rPr>
          <w:rFonts w:ascii="Calibri" w:hAnsi="Calibri" w:eastAsia="Calibri" w:cs="Calibri"/>
          <w:sz w:val="22"/>
          <w:szCs w:val="22"/>
        </w:rPr>
      </w:pPr>
    </w:p>
    <w:p w:rsidRPr="00A141DE" w:rsidR="19172081" w:rsidP="095DF9B9" w:rsidRDefault="19172081" w14:paraId="01770B59" w14:textId="6DC1A5DE">
      <w:pPr>
        <w:spacing w:after="0"/>
        <w:rPr>
          <w:rFonts w:ascii="Calibri" w:hAnsi="Calibri" w:eastAsia="Calibri" w:cs="Calibri"/>
          <w:b w:val="1"/>
          <w:bCs w:val="1"/>
          <w:sz w:val="22"/>
          <w:szCs w:val="22"/>
        </w:rPr>
      </w:pPr>
      <w:r w:rsidRPr="095DF9B9" w:rsidR="791429AE">
        <w:rPr>
          <w:rFonts w:ascii="Calibri" w:hAnsi="Calibri" w:eastAsia="Calibri" w:cs="Calibri"/>
          <w:b w:val="1"/>
          <w:bCs w:val="1"/>
          <w:sz w:val="22"/>
          <w:szCs w:val="22"/>
        </w:rPr>
        <w:t>General Responsibilities</w:t>
      </w:r>
    </w:p>
    <w:p w:rsidRPr="00A141DE" w:rsidR="19172081" w:rsidP="095DF9B9" w:rsidRDefault="19172081" w14:paraId="10A95D59" w14:textId="4109FD73">
      <w:pPr>
        <w:pStyle w:val="ListParagraph"/>
        <w:numPr>
          <w:ilvl w:val="0"/>
          <w:numId w:val="10"/>
        </w:numPr>
        <w:spacing w:after="0"/>
        <w:rPr>
          <w:rFonts w:ascii="Calibri" w:hAnsi="Calibri" w:eastAsia="Calibri" w:cs="Calibri"/>
          <w:sz w:val="22"/>
          <w:szCs w:val="22"/>
        </w:rPr>
      </w:pPr>
      <w:r w:rsidRPr="095DF9B9" w:rsidR="791429AE">
        <w:rPr>
          <w:rFonts w:ascii="Calibri" w:hAnsi="Calibri" w:eastAsia="Calibri" w:cs="Calibri"/>
          <w:sz w:val="22"/>
          <w:szCs w:val="22"/>
        </w:rPr>
        <w:t xml:space="preserve">Contribute to Hijinx’s collaborative culture, supporting colleagues across the organisation and helping to ensure the smooth delivery of the company’s work. </w:t>
      </w:r>
    </w:p>
    <w:p w:rsidRPr="00A141DE" w:rsidR="6C645C20" w:rsidP="095DF9B9" w:rsidRDefault="19172081" w14:paraId="12304F38" w14:textId="09C1D8CC">
      <w:pPr>
        <w:pStyle w:val="ListParagraph"/>
        <w:numPr>
          <w:ilvl w:val="0"/>
          <w:numId w:val="10"/>
        </w:numPr>
        <w:spacing w:after="0"/>
        <w:rPr>
          <w:rFonts w:ascii="Calibri" w:hAnsi="Calibri" w:eastAsia="Calibri" w:cs="Calibri"/>
          <w:sz w:val="22"/>
          <w:szCs w:val="22"/>
        </w:rPr>
      </w:pPr>
      <w:r w:rsidRPr="095DF9B9" w:rsidR="791429AE">
        <w:rPr>
          <w:rFonts w:ascii="Calibri" w:hAnsi="Calibri" w:eastAsia="Calibri" w:cs="Calibri"/>
          <w:sz w:val="22"/>
          <w:szCs w:val="22"/>
        </w:rPr>
        <w:t>Participate in training, professional development and organisational activity as required.</w:t>
      </w:r>
    </w:p>
    <w:sectPr w:rsidRPr="00A141DE" w:rsidR="6C645C20">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Noto Sans Symbols">
    <w:altName w:val="Calibri"/>
    <w:charset w:val="00"/>
    <w:family w:val="auto"/>
    <w:pitch w:val="default"/>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10580"/>
    <w:multiLevelType w:val="hybridMultilevel"/>
    <w:tmpl w:val="6F685D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F3102A3"/>
    <w:multiLevelType w:val="multilevel"/>
    <w:tmpl w:val="B77814D6"/>
    <w:lvl w:ilvl="0">
      <w:numFmt w:val="bullet"/>
      <w:lvlText w:val="-"/>
      <w:lvlJc w:val="left"/>
      <w:pPr>
        <w:ind w:left="720" w:hanging="360"/>
      </w:pPr>
      <w:rPr>
        <w:rFonts w:ascii="Aptos" w:hAnsi="Aptos" w:eastAsia="Aptos" w:cs="Apto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0FE16791"/>
    <w:multiLevelType w:val="hybridMultilevel"/>
    <w:tmpl w:val="BF92D3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2130493"/>
    <w:multiLevelType w:val="multilevel"/>
    <w:tmpl w:val="54165F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DD075F2"/>
    <w:multiLevelType w:val="hybridMultilevel"/>
    <w:tmpl w:val="5044AA8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31E7E51"/>
    <w:multiLevelType w:val="multilevel"/>
    <w:tmpl w:val="9B08174C"/>
    <w:lvl w:ilvl="0">
      <w:numFmt w:val="bullet"/>
      <w:lvlText w:val="-"/>
      <w:lvlJc w:val="left"/>
      <w:pPr>
        <w:ind w:left="720" w:hanging="360"/>
      </w:pPr>
      <w:rPr>
        <w:rFonts w:ascii="Aptos" w:hAnsi="Aptos" w:eastAsia="Aptos" w:cs="Apto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6" w15:restartNumberingAfterBreak="0">
    <w:nsid w:val="2E411E38"/>
    <w:multiLevelType w:val="hybridMultilevel"/>
    <w:tmpl w:val="19CC1D0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06136CF"/>
    <w:multiLevelType w:val="hybridMultilevel"/>
    <w:tmpl w:val="23F249BA"/>
    <w:lvl w:ilvl="0" w:tplc="0A40845C">
      <w:numFmt w:val="bullet"/>
      <w:lvlText w:val="-"/>
      <w:lvlJc w:val="left"/>
      <w:pPr>
        <w:ind w:left="720" w:hanging="360"/>
      </w:pPr>
      <w:rPr>
        <w:rFonts w:hint="default" w:ascii="Aptos Display" w:hAnsi="Aptos Display" w:eastAsia="Times New Roman" w:cstheme="maj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91A3E8A"/>
    <w:multiLevelType w:val="hybridMultilevel"/>
    <w:tmpl w:val="0ABC3B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EF112DA"/>
    <w:multiLevelType w:val="multilevel"/>
    <w:tmpl w:val="DDD2663A"/>
    <w:lvl w:ilvl="0">
      <w:numFmt w:val="bullet"/>
      <w:lvlText w:val="-"/>
      <w:lvlJc w:val="left"/>
      <w:pPr>
        <w:ind w:left="720" w:hanging="360"/>
      </w:pPr>
      <w:rPr>
        <w:rFonts w:ascii="Aptos" w:hAnsi="Aptos" w:eastAsia="Aptos" w:cs="Apto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0" w15:restartNumberingAfterBreak="0">
    <w:nsid w:val="7E90391F"/>
    <w:multiLevelType w:val="hybridMultilevel"/>
    <w:tmpl w:val="33CEF0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380403443">
    <w:abstractNumId w:val="0"/>
  </w:num>
  <w:num w:numId="2" w16cid:durableId="1713193283">
    <w:abstractNumId w:val="6"/>
  </w:num>
  <w:num w:numId="3" w16cid:durableId="2106338811">
    <w:abstractNumId w:val="2"/>
  </w:num>
  <w:num w:numId="4" w16cid:durableId="987976570">
    <w:abstractNumId w:val="8"/>
  </w:num>
  <w:num w:numId="5" w16cid:durableId="1294673518">
    <w:abstractNumId w:val="10"/>
  </w:num>
  <w:num w:numId="6" w16cid:durableId="1186749719">
    <w:abstractNumId w:val="1"/>
  </w:num>
  <w:num w:numId="7" w16cid:durableId="621769715">
    <w:abstractNumId w:val="9"/>
  </w:num>
  <w:num w:numId="8" w16cid:durableId="1343169283">
    <w:abstractNumId w:val="5"/>
  </w:num>
  <w:num w:numId="9" w16cid:durableId="1501848596">
    <w:abstractNumId w:val="3"/>
  </w:num>
  <w:num w:numId="10" w16cid:durableId="1235775666">
    <w:abstractNumId w:val="4"/>
  </w:num>
  <w:num w:numId="11" w16cid:durableId="792678415">
    <w:abstractNumId w:val="7"/>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F89"/>
    <w:rsid w:val="000161FF"/>
    <w:rsid w:val="00040E2A"/>
    <w:rsid w:val="0004468C"/>
    <w:rsid w:val="00064017"/>
    <w:rsid w:val="000B5DBA"/>
    <w:rsid w:val="000C1B61"/>
    <w:rsid w:val="000D3C7C"/>
    <w:rsid w:val="000D6141"/>
    <w:rsid w:val="000E1273"/>
    <w:rsid w:val="000E55C3"/>
    <w:rsid w:val="000F3EDE"/>
    <w:rsid w:val="00106633"/>
    <w:rsid w:val="0011001B"/>
    <w:rsid w:val="00111EB4"/>
    <w:rsid w:val="00116CCF"/>
    <w:rsid w:val="00122AB5"/>
    <w:rsid w:val="00157245"/>
    <w:rsid w:val="00185BA0"/>
    <w:rsid w:val="00187F86"/>
    <w:rsid w:val="001B3B9D"/>
    <w:rsid w:val="001B7DBC"/>
    <w:rsid w:val="001D1725"/>
    <w:rsid w:val="001D53E5"/>
    <w:rsid w:val="001F74CA"/>
    <w:rsid w:val="002008FF"/>
    <w:rsid w:val="00201AD3"/>
    <w:rsid w:val="00203557"/>
    <w:rsid w:val="00213B14"/>
    <w:rsid w:val="002219CE"/>
    <w:rsid w:val="0026512C"/>
    <w:rsid w:val="00271D4F"/>
    <w:rsid w:val="002A043C"/>
    <w:rsid w:val="002A5C6F"/>
    <w:rsid w:val="002A756E"/>
    <w:rsid w:val="002D0880"/>
    <w:rsid w:val="002D6D4B"/>
    <w:rsid w:val="002E7281"/>
    <w:rsid w:val="0032773A"/>
    <w:rsid w:val="00327AD5"/>
    <w:rsid w:val="0033534B"/>
    <w:rsid w:val="0036345E"/>
    <w:rsid w:val="0039263A"/>
    <w:rsid w:val="003A3CCB"/>
    <w:rsid w:val="003A74CF"/>
    <w:rsid w:val="003C40D2"/>
    <w:rsid w:val="003C4263"/>
    <w:rsid w:val="003D3293"/>
    <w:rsid w:val="003E7DB3"/>
    <w:rsid w:val="00453B7F"/>
    <w:rsid w:val="004776FB"/>
    <w:rsid w:val="00481CA7"/>
    <w:rsid w:val="004B635F"/>
    <w:rsid w:val="004C267B"/>
    <w:rsid w:val="004E34AC"/>
    <w:rsid w:val="004E776B"/>
    <w:rsid w:val="004F422D"/>
    <w:rsid w:val="0050041C"/>
    <w:rsid w:val="0051250D"/>
    <w:rsid w:val="0052641E"/>
    <w:rsid w:val="005321B3"/>
    <w:rsid w:val="00533292"/>
    <w:rsid w:val="00533CF2"/>
    <w:rsid w:val="0054434F"/>
    <w:rsid w:val="00546AB5"/>
    <w:rsid w:val="005549B3"/>
    <w:rsid w:val="00557F9A"/>
    <w:rsid w:val="00581A97"/>
    <w:rsid w:val="00594C44"/>
    <w:rsid w:val="005A0A42"/>
    <w:rsid w:val="005A7FC3"/>
    <w:rsid w:val="005E1EEF"/>
    <w:rsid w:val="005E2D29"/>
    <w:rsid w:val="005F2201"/>
    <w:rsid w:val="005F3B94"/>
    <w:rsid w:val="005F7AD3"/>
    <w:rsid w:val="00643DE3"/>
    <w:rsid w:val="0066516C"/>
    <w:rsid w:val="006677C7"/>
    <w:rsid w:val="0067747C"/>
    <w:rsid w:val="00682B1A"/>
    <w:rsid w:val="00691EE7"/>
    <w:rsid w:val="006D7836"/>
    <w:rsid w:val="00706D79"/>
    <w:rsid w:val="0071551A"/>
    <w:rsid w:val="00726568"/>
    <w:rsid w:val="00746193"/>
    <w:rsid w:val="00751837"/>
    <w:rsid w:val="007540D5"/>
    <w:rsid w:val="00754225"/>
    <w:rsid w:val="007564FC"/>
    <w:rsid w:val="00765DED"/>
    <w:rsid w:val="00766054"/>
    <w:rsid w:val="00770F55"/>
    <w:rsid w:val="007B2CC3"/>
    <w:rsid w:val="007C7FD9"/>
    <w:rsid w:val="00807296"/>
    <w:rsid w:val="00832CCC"/>
    <w:rsid w:val="0084677B"/>
    <w:rsid w:val="00856949"/>
    <w:rsid w:val="00866441"/>
    <w:rsid w:val="00890348"/>
    <w:rsid w:val="008A503A"/>
    <w:rsid w:val="008D60D1"/>
    <w:rsid w:val="008D61F9"/>
    <w:rsid w:val="008F00CF"/>
    <w:rsid w:val="00934B52"/>
    <w:rsid w:val="009433F5"/>
    <w:rsid w:val="009531D7"/>
    <w:rsid w:val="009609B1"/>
    <w:rsid w:val="0096493A"/>
    <w:rsid w:val="00975172"/>
    <w:rsid w:val="009B148D"/>
    <w:rsid w:val="009C1BFE"/>
    <w:rsid w:val="009D697A"/>
    <w:rsid w:val="009F00A4"/>
    <w:rsid w:val="00A104EB"/>
    <w:rsid w:val="00A10EA7"/>
    <w:rsid w:val="00A141DE"/>
    <w:rsid w:val="00A208EF"/>
    <w:rsid w:val="00A626D6"/>
    <w:rsid w:val="00A772E3"/>
    <w:rsid w:val="00AA397A"/>
    <w:rsid w:val="00AD2B06"/>
    <w:rsid w:val="00AE4FFE"/>
    <w:rsid w:val="00AF08E0"/>
    <w:rsid w:val="00AF2D34"/>
    <w:rsid w:val="00AF3408"/>
    <w:rsid w:val="00B23DBC"/>
    <w:rsid w:val="00B2683B"/>
    <w:rsid w:val="00B31282"/>
    <w:rsid w:val="00B3757B"/>
    <w:rsid w:val="00B51F89"/>
    <w:rsid w:val="00B539F5"/>
    <w:rsid w:val="00B545F2"/>
    <w:rsid w:val="00B62E74"/>
    <w:rsid w:val="00B8235A"/>
    <w:rsid w:val="00B87DA6"/>
    <w:rsid w:val="00B93E7F"/>
    <w:rsid w:val="00BB3EE1"/>
    <w:rsid w:val="00BE2906"/>
    <w:rsid w:val="00BE35BF"/>
    <w:rsid w:val="00BE74C5"/>
    <w:rsid w:val="00BF01E3"/>
    <w:rsid w:val="00C103A9"/>
    <w:rsid w:val="00C11369"/>
    <w:rsid w:val="00C17B33"/>
    <w:rsid w:val="00C229B3"/>
    <w:rsid w:val="00C37C2C"/>
    <w:rsid w:val="00C70E60"/>
    <w:rsid w:val="00C96B5C"/>
    <w:rsid w:val="00C9743D"/>
    <w:rsid w:val="00CD5034"/>
    <w:rsid w:val="00CD7D18"/>
    <w:rsid w:val="00CE02B4"/>
    <w:rsid w:val="00CE45DC"/>
    <w:rsid w:val="00CE6DEA"/>
    <w:rsid w:val="00D06B9E"/>
    <w:rsid w:val="00D15DEA"/>
    <w:rsid w:val="00D15FE3"/>
    <w:rsid w:val="00D42544"/>
    <w:rsid w:val="00D55D0E"/>
    <w:rsid w:val="00D77771"/>
    <w:rsid w:val="00DA15A6"/>
    <w:rsid w:val="00DC12E7"/>
    <w:rsid w:val="00DC5DAD"/>
    <w:rsid w:val="00DD6E4E"/>
    <w:rsid w:val="00DE56BC"/>
    <w:rsid w:val="00E06D92"/>
    <w:rsid w:val="00E16FF2"/>
    <w:rsid w:val="00E34CCA"/>
    <w:rsid w:val="00E41317"/>
    <w:rsid w:val="00E465F7"/>
    <w:rsid w:val="00E74B9A"/>
    <w:rsid w:val="00E95FBC"/>
    <w:rsid w:val="00EB3AFF"/>
    <w:rsid w:val="00EC5EE8"/>
    <w:rsid w:val="00EC6514"/>
    <w:rsid w:val="00ED40BA"/>
    <w:rsid w:val="00EE32D6"/>
    <w:rsid w:val="00F17272"/>
    <w:rsid w:val="00F23437"/>
    <w:rsid w:val="00F5539F"/>
    <w:rsid w:val="00F56991"/>
    <w:rsid w:val="00F856F1"/>
    <w:rsid w:val="00FA0E41"/>
    <w:rsid w:val="00FA4B1F"/>
    <w:rsid w:val="00FA4EA7"/>
    <w:rsid w:val="00FC5801"/>
    <w:rsid w:val="00FD1F0B"/>
    <w:rsid w:val="00FE5167"/>
    <w:rsid w:val="00FF0F10"/>
    <w:rsid w:val="031C37D7"/>
    <w:rsid w:val="04C28287"/>
    <w:rsid w:val="04CA143C"/>
    <w:rsid w:val="060AD1AE"/>
    <w:rsid w:val="0936E1B1"/>
    <w:rsid w:val="095DF9B9"/>
    <w:rsid w:val="09F22B02"/>
    <w:rsid w:val="0A82A254"/>
    <w:rsid w:val="111F0E2F"/>
    <w:rsid w:val="112D9AD9"/>
    <w:rsid w:val="11FAF0F8"/>
    <w:rsid w:val="13192AA8"/>
    <w:rsid w:val="13AB8564"/>
    <w:rsid w:val="1439AE41"/>
    <w:rsid w:val="1485FE16"/>
    <w:rsid w:val="1652A7E5"/>
    <w:rsid w:val="174404D8"/>
    <w:rsid w:val="18014E3F"/>
    <w:rsid w:val="18207AB8"/>
    <w:rsid w:val="19172081"/>
    <w:rsid w:val="1D556161"/>
    <w:rsid w:val="1D5A4CF4"/>
    <w:rsid w:val="1F3D0CBA"/>
    <w:rsid w:val="214F2916"/>
    <w:rsid w:val="22AAE277"/>
    <w:rsid w:val="235FE34A"/>
    <w:rsid w:val="270DFBBE"/>
    <w:rsid w:val="2B3CE9C4"/>
    <w:rsid w:val="2B4DD332"/>
    <w:rsid w:val="2D6844BD"/>
    <w:rsid w:val="2DB9AA42"/>
    <w:rsid w:val="2FF42988"/>
    <w:rsid w:val="2FFA73F1"/>
    <w:rsid w:val="32CC6FD9"/>
    <w:rsid w:val="3335414F"/>
    <w:rsid w:val="342C4C11"/>
    <w:rsid w:val="3547A678"/>
    <w:rsid w:val="3873EBE2"/>
    <w:rsid w:val="387F7927"/>
    <w:rsid w:val="39D0C8A8"/>
    <w:rsid w:val="3A11510B"/>
    <w:rsid w:val="3AC0415B"/>
    <w:rsid w:val="3C0F8F23"/>
    <w:rsid w:val="3CA71896"/>
    <w:rsid w:val="3E0D6672"/>
    <w:rsid w:val="3E907E6B"/>
    <w:rsid w:val="43493AAD"/>
    <w:rsid w:val="4A0D47E1"/>
    <w:rsid w:val="4A42E316"/>
    <w:rsid w:val="4D729BED"/>
    <w:rsid w:val="4E448D91"/>
    <w:rsid w:val="4F700F12"/>
    <w:rsid w:val="58BD1394"/>
    <w:rsid w:val="5A60C664"/>
    <w:rsid w:val="5CEF0615"/>
    <w:rsid w:val="5F3B4CDE"/>
    <w:rsid w:val="60A14FA4"/>
    <w:rsid w:val="625413C1"/>
    <w:rsid w:val="6280B084"/>
    <w:rsid w:val="64F5676F"/>
    <w:rsid w:val="65040296"/>
    <w:rsid w:val="69500E3F"/>
    <w:rsid w:val="6C3629D1"/>
    <w:rsid w:val="6C436DA6"/>
    <w:rsid w:val="6C645C20"/>
    <w:rsid w:val="7118D718"/>
    <w:rsid w:val="71D2E86C"/>
    <w:rsid w:val="71F1E49E"/>
    <w:rsid w:val="72581406"/>
    <w:rsid w:val="7336A20A"/>
    <w:rsid w:val="73E99A6A"/>
    <w:rsid w:val="74839D6A"/>
    <w:rsid w:val="74E53888"/>
    <w:rsid w:val="7565728C"/>
    <w:rsid w:val="78F1830C"/>
    <w:rsid w:val="791429AE"/>
    <w:rsid w:val="79567A70"/>
    <w:rsid w:val="799C6D27"/>
    <w:rsid w:val="7BD932A9"/>
    <w:rsid w:val="7C3B801B"/>
    <w:rsid w:val="7EB2665E"/>
    <w:rsid w:val="7F82F4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AA3AC"/>
  <w15:chartTrackingRefBased/>
  <w15:docId w15:val="{44CD18DA-EFC9-4F5D-AC93-818088D63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51F8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1F8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1F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1F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1F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1F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1F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1F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1F8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51F8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51F8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51F8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51F8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51F8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51F8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51F8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51F8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51F89"/>
    <w:rPr>
      <w:rFonts w:eastAsiaTheme="majorEastAsia" w:cstheme="majorBidi"/>
      <w:color w:val="272727" w:themeColor="text1" w:themeTint="D8"/>
    </w:rPr>
  </w:style>
  <w:style w:type="paragraph" w:styleId="Title">
    <w:name w:val="Title"/>
    <w:basedOn w:val="Normal"/>
    <w:next w:val="Normal"/>
    <w:link w:val="TitleChar"/>
    <w:uiPriority w:val="10"/>
    <w:qFormat/>
    <w:rsid w:val="00B51F8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51F8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51F8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51F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1F89"/>
    <w:pPr>
      <w:spacing w:before="160"/>
      <w:jc w:val="center"/>
    </w:pPr>
    <w:rPr>
      <w:i/>
      <w:iCs/>
      <w:color w:val="404040" w:themeColor="text1" w:themeTint="BF"/>
    </w:rPr>
  </w:style>
  <w:style w:type="character" w:styleId="QuoteChar" w:customStyle="1">
    <w:name w:val="Quote Char"/>
    <w:basedOn w:val="DefaultParagraphFont"/>
    <w:link w:val="Quote"/>
    <w:uiPriority w:val="29"/>
    <w:rsid w:val="00B51F89"/>
    <w:rPr>
      <w:i/>
      <w:iCs/>
      <w:color w:val="404040" w:themeColor="text1" w:themeTint="BF"/>
    </w:rPr>
  </w:style>
  <w:style w:type="paragraph" w:styleId="ListParagraph">
    <w:name w:val="List Paragraph"/>
    <w:basedOn w:val="Normal"/>
    <w:uiPriority w:val="34"/>
    <w:qFormat/>
    <w:rsid w:val="00B51F89"/>
    <w:pPr>
      <w:ind w:left="720"/>
      <w:contextualSpacing/>
    </w:pPr>
  </w:style>
  <w:style w:type="character" w:styleId="IntenseEmphasis">
    <w:name w:val="Intense Emphasis"/>
    <w:basedOn w:val="DefaultParagraphFont"/>
    <w:uiPriority w:val="21"/>
    <w:qFormat/>
    <w:rsid w:val="00B51F89"/>
    <w:rPr>
      <w:i/>
      <w:iCs/>
      <w:color w:val="0F4761" w:themeColor="accent1" w:themeShade="BF"/>
    </w:rPr>
  </w:style>
  <w:style w:type="paragraph" w:styleId="IntenseQuote">
    <w:name w:val="Intense Quote"/>
    <w:basedOn w:val="Normal"/>
    <w:next w:val="Normal"/>
    <w:link w:val="IntenseQuoteChar"/>
    <w:uiPriority w:val="30"/>
    <w:qFormat/>
    <w:rsid w:val="00B51F8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51F89"/>
    <w:rPr>
      <w:i/>
      <w:iCs/>
      <w:color w:val="0F4761" w:themeColor="accent1" w:themeShade="BF"/>
    </w:rPr>
  </w:style>
  <w:style w:type="character" w:styleId="IntenseReference">
    <w:name w:val="Intense Reference"/>
    <w:basedOn w:val="DefaultParagraphFont"/>
    <w:uiPriority w:val="32"/>
    <w:qFormat/>
    <w:rsid w:val="00B51F89"/>
    <w:rPr>
      <w:b/>
      <w:bCs/>
      <w:smallCaps/>
      <w:color w:val="0F4761" w:themeColor="accent1" w:themeShade="BF"/>
      <w:spacing w:val="5"/>
    </w:rPr>
  </w:style>
  <w:style w:type="paragraph" w:styleId="DefaultText" w:customStyle="1">
    <w:name w:val="Default Text"/>
    <w:basedOn w:val="Normal"/>
    <w:rsid w:val="00EC6514"/>
    <w:pPr>
      <w:overflowPunct w:val="0"/>
      <w:autoSpaceDE w:val="0"/>
      <w:autoSpaceDN w:val="0"/>
      <w:adjustRightInd w:val="0"/>
      <w:spacing w:after="0" w:line="240" w:lineRule="auto"/>
      <w:textAlignment w:val="baseline"/>
    </w:pPr>
    <w:rPr>
      <w:rFonts w:ascii="Times New Roman" w:hAnsi="Times New Roman" w:eastAsia="Times New Roman" w:cs="Times New Roman"/>
      <w:color w:val="000000"/>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 Type="http://schemas.microsoft.com/office/2016/09/relationships/commentsIds" Target="commentsIds.xml" Id="R90ee8c9ac22647d8" /><Relationship Type="http://schemas.microsoft.com/office/2011/relationships/commentsExtended" Target="commentsExtended.xml" Id="R79b0d9f767b94f3b" /><Relationship Type="http://schemas.microsoft.com/office/2011/relationships/people" Target="people.xml" Id="R9e98f6598c3c4af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9E9552813F9241A1BA28DEFC977696" ma:contentTypeVersion="19" ma:contentTypeDescription="Create a new document." ma:contentTypeScope="" ma:versionID="dd28373114307996f429a4523631d73f">
  <xsd:schema xmlns:xsd="http://www.w3.org/2001/XMLSchema" xmlns:xs="http://www.w3.org/2001/XMLSchema" xmlns:p="http://schemas.microsoft.com/office/2006/metadata/properties" xmlns:ns1="http://schemas.microsoft.com/sharepoint/v3" xmlns:ns2="af000183-42be-4d10-b0f7-1209e312c2f2" xmlns:ns3="65fd65e2-8327-4090-bfda-b646aeec1bcb" targetNamespace="http://schemas.microsoft.com/office/2006/metadata/properties" ma:root="true" ma:fieldsID="7344eda6054db0fe3bcee8bcad1e7665" ns1:_="" ns2:_="" ns3:_="">
    <xsd:import namespace="http://schemas.microsoft.com/sharepoint/v3"/>
    <xsd:import namespace="af000183-42be-4d10-b0f7-1209e312c2f2"/>
    <xsd:import namespace="65fd65e2-8327-4090-bfda-b646aeec1b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000183-42be-4d10-b0f7-1209e312c2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829462-faee-4801-b1f3-7e875115d80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fd65e2-8327-4090-bfda-b646aeec1b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f0aea94-0f60-4e19-a5fe-63bb99dd5947}" ma:internalName="TaxCatchAll" ma:showField="CatchAllData" ma:web="65fd65e2-8327-4090-bfda-b646aeec1bc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65fd65e2-8327-4090-bfda-b646aeec1bcb">
      <UserInfo>
        <DisplayName/>
        <AccountId xsi:nil="true"/>
        <AccountType/>
      </UserInfo>
    </SharedWithUsers>
    <lcf76f155ced4ddcb4097134ff3c332f xmlns="af000183-42be-4d10-b0f7-1209e312c2f2">
      <Terms xmlns="http://schemas.microsoft.com/office/infopath/2007/PartnerControls"/>
    </lcf76f155ced4ddcb4097134ff3c332f>
    <TaxCatchAll xmlns="65fd65e2-8327-4090-bfda-b646aeec1bcb" xsi:nil="true"/>
  </documentManagement>
</p:properties>
</file>

<file path=customXml/itemProps1.xml><?xml version="1.0" encoding="utf-8"?>
<ds:datastoreItem xmlns:ds="http://schemas.openxmlformats.org/officeDocument/2006/customXml" ds:itemID="{124DE189-DF57-440F-B2A2-2C6C767C44B8}"/>
</file>

<file path=customXml/itemProps2.xml><?xml version="1.0" encoding="utf-8"?>
<ds:datastoreItem xmlns:ds="http://schemas.openxmlformats.org/officeDocument/2006/customXml" ds:itemID="{A49B4166-BF46-40DD-AC6E-DBC07B6B6E9E}"/>
</file>

<file path=customXml/itemProps3.xml><?xml version="1.0" encoding="utf-8"?>
<ds:datastoreItem xmlns:ds="http://schemas.openxmlformats.org/officeDocument/2006/customXml" ds:itemID="{00E6294C-DCB3-45BB-9F89-36BB764A8DC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Ben Pettitt-Wade</dc:creator>
  <keywords/>
  <dc:description/>
  <lastModifiedBy>Ellis Wrightbrook</lastModifiedBy>
  <revision>194</revision>
  <dcterms:created xsi:type="dcterms:W3CDTF">2026-05-13T16:38:00.0000000Z</dcterms:created>
  <dcterms:modified xsi:type="dcterms:W3CDTF">2026-07-25T15:36:49.6081767Z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0x010100779E9552813F9241A1BA28DEFC977696</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_activity">
    <vt:lpwstr>{"FileActivityType":"9","FileActivityTimeStamp":"2026-07-08T14:42:29.380Z","FileActivityUsersOnPage":[{"DisplayName":"Ben Pettitt-Wade","Id":"ben.pettitt-wade@wmc.org.uk"},{"DisplayName":"Ellis Wrightbrook","Id":"ellis.wrightbrook@wmc.org.uk"},{"DisplayName":"Ben Pettitt-Wade","Id":"ben.pettitt-wade@wmc.org.uk"}],"FileActivityNavigationId":null}</vt:lpwstr>
  </property>
  <property fmtid="{D5CDD505-2E9C-101B-9397-08002B2CF9AE}" pid="9" name="TriggerFlowInfo">
    <vt:lpwstr/>
  </property>
</Properties>
</file>