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F501" w14:textId="3B19CB1D" w:rsidR="00426FA6" w:rsidRDefault="00426FA6" w:rsidP="00426FA6">
      <w:pPr>
        <w:rPr>
          <w:sz w:val="22"/>
          <w:szCs w:val="22"/>
        </w:rPr>
      </w:pPr>
    </w:p>
    <w:p w14:paraId="6791F040" w14:textId="64BABA7D" w:rsidR="00CB32F9" w:rsidRPr="00C53E48" w:rsidRDefault="00CB32F9" w:rsidP="00C53E48">
      <w:pPr>
        <w:spacing w:line="276" w:lineRule="auto"/>
        <w:rPr>
          <w:sz w:val="24"/>
          <w:szCs w:val="24"/>
        </w:rPr>
      </w:pPr>
    </w:p>
    <w:p w14:paraId="6A91352F" w14:textId="70766EA2" w:rsidR="00CB32F9" w:rsidRPr="00C53E48" w:rsidRDefault="00FA054C" w:rsidP="00C53E48">
      <w:pPr>
        <w:spacing w:line="276" w:lineRule="auto"/>
        <w:jc w:val="right"/>
        <w:rPr>
          <w:sz w:val="24"/>
          <w:szCs w:val="24"/>
        </w:rPr>
      </w:pPr>
      <w:r>
        <w:rPr>
          <w:sz w:val="24"/>
          <w:szCs w:val="24"/>
        </w:rPr>
        <w:t>December</w:t>
      </w:r>
      <w:r w:rsidR="00CB32F9" w:rsidRPr="00C53E48">
        <w:rPr>
          <w:sz w:val="24"/>
          <w:szCs w:val="24"/>
        </w:rPr>
        <w:t xml:space="preserve"> 202</w:t>
      </w:r>
      <w:r w:rsidR="00D97B65">
        <w:rPr>
          <w:sz w:val="24"/>
          <w:szCs w:val="24"/>
        </w:rPr>
        <w:t>3</w:t>
      </w:r>
    </w:p>
    <w:p w14:paraId="7EFC1DBF" w14:textId="46BE037E" w:rsidR="00426FA6" w:rsidRPr="00C53E48" w:rsidRDefault="00426FA6" w:rsidP="00C53E48">
      <w:pPr>
        <w:spacing w:line="276" w:lineRule="auto"/>
        <w:rPr>
          <w:sz w:val="24"/>
          <w:szCs w:val="24"/>
        </w:rPr>
      </w:pPr>
      <w:r w:rsidRPr="00C53E48">
        <w:rPr>
          <w:sz w:val="24"/>
          <w:szCs w:val="24"/>
        </w:rPr>
        <w:t>We</w:t>
      </w:r>
      <w:r w:rsidR="00CB32F9" w:rsidRPr="00C53E48">
        <w:rPr>
          <w:sz w:val="24"/>
          <w:szCs w:val="24"/>
        </w:rPr>
        <w:t>lc</w:t>
      </w:r>
      <w:r w:rsidRPr="00C53E48">
        <w:rPr>
          <w:sz w:val="24"/>
          <w:szCs w:val="24"/>
        </w:rPr>
        <w:t>ome</w:t>
      </w:r>
    </w:p>
    <w:p w14:paraId="47EAE697" w14:textId="33FF9A13" w:rsidR="00CB32F9" w:rsidRPr="00FF0A95" w:rsidRDefault="00FA054C" w:rsidP="00B07B78">
      <w:pPr>
        <w:spacing w:line="276" w:lineRule="auto"/>
        <w:jc w:val="center"/>
        <w:rPr>
          <w:b/>
          <w:bCs/>
          <w:sz w:val="24"/>
          <w:szCs w:val="24"/>
        </w:rPr>
      </w:pPr>
      <w:r>
        <w:rPr>
          <w:b/>
          <w:bCs/>
          <w:sz w:val="24"/>
          <w:szCs w:val="24"/>
        </w:rPr>
        <w:t xml:space="preserve">Access </w:t>
      </w:r>
      <w:proofErr w:type="gramStart"/>
      <w:r>
        <w:rPr>
          <w:b/>
          <w:bCs/>
          <w:sz w:val="24"/>
          <w:szCs w:val="24"/>
        </w:rPr>
        <w:t>Lead</w:t>
      </w:r>
      <w:proofErr w:type="gramEnd"/>
      <w:r w:rsidR="00B07B78" w:rsidRPr="00FF0A95">
        <w:rPr>
          <w:b/>
          <w:bCs/>
          <w:sz w:val="24"/>
          <w:szCs w:val="24"/>
        </w:rPr>
        <w:t> </w:t>
      </w:r>
      <w:r w:rsidR="00B07B78" w:rsidRPr="00FF0A95">
        <w:rPr>
          <w:b/>
          <w:bCs/>
          <w:sz w:val="24"/>
          <w:szCs w:val="24"/>
        </w:rPr>
        <w:br/>
      </w:r>
      <w:r w:rsidR="00FF0A95">
        <w:rPr>
          <w:b/>
          <w:bCs/>
          <w:sz w:val="24"/>
          <w:szCs w:val="24"/>
        </w:rPr>
        <w:t>(</w:t>
      </w:r>
      <w:r w:rsidR="00D97B65">
        <w:rPr>
          <w:b/>
          <w:bCs/>
          <w:sz w:val="24"/>
          <w:szCs w:val="24"/>
        </w:rPr>
        <w:t>Permanent</w:t>
      </w:r>
      <w:r w:rsidR="00FF0A95" w:rsidRPr="002E049E">
        <w:rPr>
          <w:b/>
          <w:bCs/>
          <w:sz w:val="24"/>
          <w:szCs w:val="24"/>
        </w:rPr>
        <w:t xml:space="preserve">, </w:t>
      </w:r>
      <w:r>
        <w:rPr>
          <w:b/>
          <w:bCs/>
          <w:sz w:val="24"/>
          <w:szCs w:val="24"/>
        </w:rPr>
        <w:t>Full-time or</w:t>
      </w:r>
      <w:r w:rsidR="00C065C0">
        <w:rPr>
          <w:b/>
          <w:bCs/>
          <w:sz w:val="24"/>
          <w:szCs w:val="24"/>
        </w:rPr>
        <w:t xml:space="preserve"> </w:t>
      </w:r>
      <w:r w:rsidR="00D97B65">
        <w:rPr>
          <w:b/>
          <w:bCs/>
          <w:sz w:val="24"/>
          <w:szCs w:val="24"/>
        </w:rPr>
        <w:t>4</w:t>
      </w:r>
      <w:r w:rsidR="00FF0A95" w:rsidRPr="002E049E">
        <w:rPr>
          <w:b/>
          <w:bCs/>
          <w:sz w:val="24"/>
          <w:szCs w:val="24"/>
        </w:rPr>
        <w:t xml:space="preserve"> days per week</w:t>
      </w:r>
      <w:r w:rsidR="00FF0A95">
        <w:rPr>
          <w:b/>
          <w:bCs/>
          <w:sz w:val="24"/>
          <w:szCs w:val="24"/>
        </w:rPr>
        <w:t>)</w:t>
      </w:r>
      <w:r w:rsidR="00B07B78" w:rsidRPr="00FF0A95">
        <w:rPr>
          <w:b/>
          <w:bCs/>
          <w:sz w:val="24"/>
          <w:szCs w:val="24"/>
        </w:rPr>
        <w:br/>
      </w:r>
    </w:p>
    <w:p w14:paraId="3E01DBA2" w14:textId="77777777" w:rsidR="00253015" w:rsidRPr="00253015" w:rsidRDefault="00253015" w:rsidP="00253015">
      <w:pPr>
        <w:spacing w:line="276" w:lineRule="auto"/>
        <w:rPr>
          <w:sz w:val="24"/>
          <w:szCs w:val="24"/>
        </w:rPr>
      </w:pPr>
      <w:r w:rsidRPr="00253015">
        <w:rPr>
          <w:sz w:val="24"/>
          <w:szCs w:val="24"/>
        </w:rPr>
        <w:t>Thank you for taking the time to find out more about Hijinx and our Access Lead vacancy.  We’re excited to share more with you! </w:t>
      </w:r>
    </w:p>
    <w:p w14:paraId="68539E61" w14:textId="77777777" w:rsidR="00253015" w:rsidRPr="00253015" w:rsidRDefault="00253015" w:rsidP="00253015">
      <w:pPr>
        <w:spacing w:line="276" w:lineRule="auto"/>
        <w:rPr>
          <w:sz w:val="24"/>
          <w:szCs w:val="24"/>
        </w:rPr>
      </w:pPr>
    </w:p>
    <w:p w14:paraId="6AEFE8D8" w14:textId="77777777" w:rsidR="00253015" w:rsidRPr="00253015" w:rsidRDefault="00253015" w:rsidP="00253015">
      <w:pPr>
        <w:spacing w:line="276" w:lineRule="auto"/>
        <w:rPr>
          <w:sz w:val="24"/>
          <w:szCs w:val="24"/>
        </w:rPr>
      </w:pPr>
      <w:r w:rsidRPr="00253015">
        <w:rPr>
          <w:sz w:val="24"/>
          <w:szCs w:val="24"/>
        </w:rPr>
        <w:t>In this pack you will find some background information about Hijinx, full details on the role and how to apply. </w:t>
      </w:r>
    </w:p>
    <w:p w14:paraId="10C49F1B" w14:textId="77777777" w:rsidR="00253015" w:rsidRPr="00253015" w:rsidRDefault="00253015" w:rsidP="00253015">
      <w:pPr>
        <w:spacing w:line="276" w:lineRule="auto"/>
        <w:rPr>
          <w:sz w:val="24"/>
          <w:szCs w:val="24"/>
        </w:rPr>
      </w:pPr>
    </w:p>
    <w:p w14:paraId="6218935E" w14:textId="77777777" w:rsidR="00253015" w:rsidRPr="00253015" w:rsidRDefault="00253015" w:rsidP="00253015">
      <w:pPr>
        <w:spacing w:line="276" w:lineRule="auto"/>
        <w:rPr>
          <w:sz w:val="24"/>
          <w:szCs w:val="24"/>
        </w:rPr>
      </w:pPr>
      <w:r w:rsidRPr="00253015">
        <w:rPr>
          <w:sz w:val="24"/>
          <w:szCs w:val="24"/>
        </w:rPr>
        <w:t>As an organisation we are committed to what we do and have a phenomenal sense of community. As a team we care deeply about the wider Hijinx family, and have a warm, rich, and supportive culture, which we hope allows people to live their best, most authentic lives. We work hard, play hard and laugh a lot!</w:t>
      </w:r>
    </w:p>
    <w:p w14:paraId="63DA5EB4" w14:textId="77777777" w:rsidR="00253015" w:rsidRPr="00253015" w:rsidRDefault="00253015" w:rsidP="00253015">
      <w:pPr>
        <w:spacing w:line="276" w:lineRule="auto"/>
        <w:rPr>
          <w:sz w:val="24"/>
          <w:szCs w:val="24"/>
        </w:rPr>
      </w:pPr>
    </w:p>
    <w:p w14:paraId="4B700C43" w14:textId="0E52524E" w:rsidR="00253015" w:rsidRPr="00253015" w:rsidRDefault="00253015" w:rsidP="00253015">
      <w:pPr>
        <w:spacing w:line="276" w:lineRule="auto"/>
        <w:rPr>
          <w:sz w:val="24"/>
          <w:szCs w:val="24"/>
        </w:rPr>
      </w:pPr>
      <w:r w:rsidRPr="00253015">
        <w:rPr>
          <w:sz w:val="24"/>
          <w:szCs w:val="24"/>
        </w:rPr>
        <w:t xml:space="preserve">If you need more information or support before you apply, or to discuss any reasonable adjustments or access considerations to allow you to participate fully in the interview process, please contact us at </w:t>
      </w:r>
      <w:hyperlink r:id="rId11" w:history="1">
        <w:r w:rsidRPr="00253015">
          <w:rPr>
            <w:rStyle w:val="Hyperlink"/>
            <w:sz w:val="24"/>
            <w:szCs w:val="24"/>
          </w:rPr>
          <w:t>hr@hijinx.org.uk</w:t>
        </w:r>
      </w:hyperlink>
      <w:r>
        <w:rPr>
          <w:sz w:val="24"/>
          <w:szCs w:val="24"/>
        </w:rPr>
        <w:t xml:space="preserve"> </w:t>
      </w:r>
      <w:r w:rsidRPr="00253015">
        <w:rPr>
          <w:sz w:val="24"/>
          <w:szCs w:val="24"/>
        </w:rPr>
        <w:t xml:space="preserve"> </w:t>
      </w:r>
    </w:p>
    <w:p w14:paraId="24933D42" w14:textId="77777777" w:rsidR="00253015" w:rsidRPr="00253015" w:rsidRDefault="00253015" w:rsidP="00253015">
      <w:pPr>
        <w:spacing w:line="276" w:lineRule="auto"/>
        <w:rPr>
          <w:sz w:val="24"/>
          <w:szCs w:val="24"/>
        </w:rPr>
      </w:pPr>
    </w:p>
    <w:p w14:paraId="5D9F2190" w14:textId="3FA1DB6D" w:rsidR="00EA251B" w:rsidRDefault="00253015" w:rsidP="00253015">
      <w:pPr>
        <w:spacing w:line="276" w:lineRule="auto"/>
        <w:rPr>
          <w:sz w:val="24"/>
          <w:szCs w:val="24"/>
        </w:rPr>
      </w:pPr>
      <w:r w:rsidRPr="00253015">
        <w:rPr>
          <w:sz w:val="24"/>
          <w:szCs w:val="24"/>
        </w:rPr>
        <w:t>Thank you for your time – we really do look forward to hearing from you, and exploring how your skills, experiences and passion will make a real difference to our work.</w:t>
      </w:r>
    </w:p>
    <w:p w14:paraId="1B8F575F" w14:textId="77777777" w:rsidR="00253015" w:rsidRPr="00EA251B" w:rsidRDefault="00253015" w:rsidP="00253015">
      <w:pPr>
        <w:spacing w:line="276" w:lineRule="auto"/>
        <w:rPr>
          <w:sz w:val="24"/>
          <w:szCs w:val="24"/>
        </w:rPr>
      </w:pPr>
    </w:p>
    <w:p w14:paraId="3CD782D4" w14:textId="77777777" w:rsidR="00EA251B" w:rsidRPr="00EA251B" w:rsidRDefault="00EA251B" w:rsidP="00EA251B">
      <w:pPr>
        <w:spacing w:line="276" w:lineRule="auto"/>
        <w:rPr>
          <w:sz w:val="24"/>
          <w:szCs w:val="24"/>
        </w:rPr>
      </w:pPr>
      <w:r w:rsidRPr="00EA251B">
        <w:rPr>
          <w:sz w:val="24"/>
          <w:szCs w:val="24"/>
        </w:rPr>
        <w:t>Sarah</w:t>
      </w:r>
    </w:p>
    <w:p w14:paraId="32C2DFF9" w14:textId="77777777" w:rsidR="00EA251B" w:rsidRPr="00EA251B" w:rsidRDefault="00EA251B" w:rsidP="00EA251B">
      <w:pPr>
        <w:spacing w:line="276" w:lineRule="auto"/>
        <w:rPr>
          <w:sz w:val="24"/>
          <w:szCs w:val="24"/>
        </w:rPr>
      </w:pPr>
      <w:r w:rsidRPr="00EA251B">
        <w:rPr>
          <w:sz w:val="24"/>
          <w:szCs w:val="24"/>
        </w:rPr>
        <w:t>Sarah Horner</w:t>
      </w:r>
    </w:p>
    <w:p w14:paraId="3307E5BB" w14:textId="3B5F7F3D" w:rsidR="00426FA6" w:rsidRPr="00C53E48" w:rsidRDefault="00C065C0" w:rsidP="00EA251B">
      <w:pPr>
        <w:spacing w:line="276" w:lineRule="auto"/>
        <w:rPr>
          <w:sz w:val="24"/>
          <w:szCs w:val="24"/>
        </w:rPr>
      </w:pPr>
      <w:r>
        <w:rPr>
          <w:sz w:val="24"/>
          <w:szCs w:val="24"/>
        </w:rPr>
        <w:t xml:space="preserve">Chief Executive </w:t>
      </w:r>
    </w:p>
    <w:p w14:paraId="5104FE90" w14:textId="77777777" w:rsidR="00426FA6" w:rsidRPr="00C53E48" w:rsidRDefault="00426FA6" w:rsidP="00C53E48">
      <w:pPr>
        <w:spacing w:line="276" w:lineRule="auto"/>
        <w:rPr>
          <w:sz w:val="24"/>
          <w:szCs w:val="24"/>
        </w:rPr>
      </w:pPr>
      <w:r w:rsidRPr="00C53E48">
        <w:rPr>
          <w:sz w:val="24"/>
          <w:szCs w:val="24"/>
        </w:rPr>
        <w:t> </w:t>
      </w:r>
    </w:p>
    <w:p w14:paraId="2F6C9330" w14:textId="77777777" w:rsidR="00886152" w:rsidRPr="00C53E48" w:rsidRDefault="00886152" w:rsidP="00C53E48">
      <w:pPr>
        <w:spacing w:before="0" w:after="200" w:line="276" w:lineRule="auto"/>
        <w:rPr>
          <w:sz w:val="24"/>
          <w:szCs w:val="24"/>
        </w:rPr>
      </w:pPr>
      <w:r w:rsidRPr="00C53E48">
        <w:rPr>
          <w:sz w:val="24"/>
          <w:szCs w:val="24"/>
        </w:rPr>
        <w:br w:type="page"/>
      </w:r>
    </w:p>
    <w:p w14:paraId="641693F4" w14:textId="77777777" w:rsidR="00393CC2" w:rsidRDefault="00393CC2" w:rsidP="00402C34">
      <w:pPr>
        <w:spacing w:line="276" w:lineRule="auto"/>
        <w:jc w:val="center"/>
        <w:rPr>
          <w:b/>
          <w:bCs/>
          <w:sz w:val="24"/>
          <w:szCs w:val="24"/>
        </w:rPr>
      </w:pPr>
    </w:p>
    <w:p w14:paraId="3F8AC7CB" w14:textId="12A1E417" w:rsidR="00393CC2" w:rsidRPr="00C53E48" w:rsidRDefault="00402C34" w:rsidP="00393CC2">
      <w:pPr>
        <w:spacing w:line="276" w:lineRule="auto"/>
        <w:jc w:val="center"/>
        <w:rPr>
          <w:b/>
          <w:bCs/>
          <w:sz w:val="24"/>
          <w:szCs w:val="24"/>
        </w:rPr>
      </w:pPr>
      <w:r w:rsidRPr="00C53E48">
        <w:rPr>
          <w:b/>
          <w:bCs/>
          <w:sz w:val="24"/>
          <w:szCs w:val="24"/>
        </w:rPr>
        <w:t>Our Vision</w:t>
      </w:r>
    </w:p>
    <w:p w14:paraId="13B076EA" w14:textId="552625BC" w:rsidR="00402C34" w:rsidRPr="00C53E48" w:rsidRDefault="00402C34" w:rsidP="00402C34">
      <w:pPr>
        <w:spacing w:line="276" w:lineRule="auto"/>
        <w:rPr>
          <w:sz w:val="24"/>
          <w:szCs w:val="24"/>
        </w:rPr>
      </w:pPr>
      <w:r w:rsidRPr="00C53E48">
        <w:rPr>
          <w:sz w:val="24"/>
          <w:szCs w:val="24"/>
        </w:rPr>
        <w:t xml:space="preserve">A world where the arts and society are fully inclusive for </w:t>
      </w:r>
      <w:r w:rsidR="00D87214">
        <w:rPr>
          <w:sz w:val="24"/>
          <w:szCs w:val="24"/>
        </w:rPr>
        <w:t>l</w:t>
      </w:r>
      <w:r w:rsidRPr="00C53E48">
        <w:rPr>
          <w:sz w:val="24"/>
          <w:szCs w:val="24"/>
        </w:rPr>
        <w:t xml:space="preserve">earning </w:t>
      </w:r>
      <w:r w:rsidR="00D87214">
        <w:rPr>
          <w:sz w:val="24"/>
          <w:szCs w:val="24"/>
        </w:rPr>
        <w:t>d</w:t>
      </w:r>
      <w:r w:rsidRPr="00C53E48">
        <w:rPr>
          <w:sz w:val="24"/>
          <w:szCs w:val="24"/>
        </w:rPr>
        <w:t>isabled and/or Autistic people</w:t>
      </w:r>
      <w:r w:rsidR="00D87214">
        <w:rPr>
          <w:sz w:val="24"/>
          <w:szCs w:val="24"/>
        </w:rPr>
        <w:t>.</w:t>
      </w:r>
    </w:p>
    <w:p w14:paraId="73CE97EA" w14:textId="77777777" w:rsidR="00402C34" w:rsidRPr="00C53E48" w:rsidRDefault="00402C34" w:rsidP="00402C34">
      <w:pPr>
        <w:spacing w:line="276" w:lineRule="auto"/>
        <w:rPr>
          <w:sz w:val="24"/>
          <w:szCs w:val="24"/>
        </w:rPr>
      </w:pPr>
    </w:p>
    <w:p w14:paraId="3A19E3B9" w14:textId="71AA29CD" w:rsidR="00393CC2" w:rsidRPr="00C53E48" w:rsidRDefault="00402C34" w:rsidP="00393CC2">
      <w:pPr>
        <w:spacing w:line="276" w:lineRule="auto"/>
        <w:jc w:val="center"/>
        <w:rPr>
          <w:b/>
          <w:bCs/>
          <w:sz w:val="24"/>
          <w:szCs w:val="24"/>
        </w:rPr>
      </w:pPr>
      <w:r w:rsidRPr="00C53E48">
        <w:rPr>
          <w:b/>
          <w:bCs/>
          <w:sz w:val="24"/>
          <w:szCs w:val="24"/>
        </w:rPr>
        <w:t>Our Mission</w:t>
      </w:r>
    </w:p>
    <w:p w14:paraId="3AC359BA" w14:textId="78F7CAA5" w:rsidR="00402C34" w:rsidRDefault="00402C34" w:rsidP="00402C34">
      <w:pPr>
        <w:spacing w:line="276" w:lineRule="auto"/>
        <w:rPr>
          <w:sz w:val="24"/>
          <w:szCs w:val="24"/>
        </w:rPr>
      </w:pPr>
      <w:r w:rsidRPr="00C53E48">
        <w:rPr>
          <w:sz w:val="24"/>
          <w:szCs w:val="24"/>
        </w:rPr>
        <w:t xml:space="preserve">Pioneer, produce and promote professional and participatory opportunities in the arts and creative industries for </w:t>
      </w:r>
      <w:r w:rsidR="00D87214">
        <w:rPr>
          <w:sz w:val="24"/>
          <w:szCs w:val="24"/>
        </w:rPr>
        <w:t>l</w:t>
      </w:r>
      <w:r w:rsidR="00D87214" w:rsidRPr="00C53E48">
        <w:rPr>
          <w:sz w:val="24"/>
          <w:szCs w:val="24"/>
        </w:rPr>
        <w:t xml:space="preserve">earning </w:t>
      </w:r>
      <w:r w:rsidR="00D87214">
        <w:rPr>
          <w:sz w:val="24"/>
          <w:szCs w:val="24"/>
        </w:rPr>
        <w:t>d</w:t>
      </w:r>
      <w:r w:rsidR="00D87214" w:rsidRPr="00C53E48">
        <w:rPr>
          <w:sz w:val="24"/>
          <w:szCs w:val="24"/>
        </w:rPr>
        <w:t xml:space="preserve">isabled and/or Autistic </w:t>
      </w:r>
      <w:r w:rsidRPr="00C53E48">
        <w:rPr>
          <w:sz w:val="24"/>
          <w:szCs w:val="24"/>
        </w:rPr>
        <w:t>people</w:t>
      </w:r>
      <w:r w:rsidR="00D87214">
        <w:rPr>
          <w:sz w:val="24"/>
          <w:szCs w:val="24"/>
        </w:rPr>
        <w:t>.</w:t>
      </w:r>
    </w:p>
    <w:p w14:paraId="047E365A" w14:textId="77777777" w:rsidR="00D87214" w:rsidRPr="00C53E48" w:rsidRDefault="00D87214" w:rsidP="00402C34">
      <w:pPr>
        <w:spacing w:line="276" w:lineRule="auto"/>
        <w:rPr>
          <w:sz w:val="24"/>
          <w:szCs w:val="24"/>
        </w:rPr>
      </w:pPr>
    </w:p>
    <w:p w14:paraId="14B974DB" w14:textId="2613E25A" w:rsidR="00393CC2" w:rsidRPr="00C53E48" w:rsidRDefault="00426FA6" w:rsidP="00393CC2">
      <w:pPr>
        <w:spacing w:line="276" w:lineRule="auto"/>
        <w:jc w:val="center"/>
        <w:rPr>
          <w:b/>
          <w:bCs/>
          <w:sz w:val="24"/>
          <w:szCs w:val="24"/>
        </w:rPr>
      </w:pPr>
      <w:r w:rsidRPr="00C53E48">
        <w:rPr>
          <w:b/>
          <w:bCs/>
          <w:sz w:val="24"/>
          <w:szCs w:val="24"/>
        </w:rPr>
        <w:t>About Hijinx</w:t>
      </w:r>
    </w:p>
    <w:p w14:paraId="342AFFC1" w14:textId="77777777" w:rsidR="0073281E" w:rsidRDefault="0073281E" w:rsidP="0073281E">
      <w:pPr>
        <w:spacing w:line="276" w:lineRule="auto"/>
        <w:rPr>
          <w:rFonts w:eastAsiaTheme="minorHAnsi"/>
          <w:sz w:val="24"/>
          <w:szCs w:val="24"/>
          <w:lang w:eastAsia="en-US"/>
        </w:rPr>
      </w:pPr>
      <w:r w:rsidRPr="0073281E">
        <w:rPr>
          <w:rFonts w:eastAsiaTheme="minorHAnsi"/>
          <w:sz w:val="24"/>
          <w:szCs w:val="24"/>
          <w:lang w:eastAsia="en-US"/>
        </w:rPr>
        <w:t xml:space="preserve">Hijinx create exhilarating and subversive theatre that is highly acclaimed across the UK, Europe and internationally, where artists with learning disabilities and/or autism are involved every step of the way in the making and performing of their stories. </w:t>
      </w:r>
    </w:p>
    <w:p w14:paraId="2F5AC8CD" w14:textId="77777777" w:rsidR="00D87214" w:rsidRPr="0073281E" w:rsidRDefault="00D87214" w:rsidP="0073281E">
      <w:pPr>
        <w:spacing w:line="276" w:lineRule="auto"/>
        <w:rPr>
          <w:rFonts w:eastAsiaTheme="minorHAnsi"/>
          <w:sz w:val="24"/>
          <w:szCs w:val="24"/>
          <w:lang w:eastAsia="en-US"/>
        </w:rPr>
      </w:pPr>
    </w:p>
    <w:p w14:paraId="70A2528C" w14:textId="77777777" w:rsidR="0073281E" w:rsidRDefault="0073281E" w:rsidP="0073281E">
      <w:pPr>
        <w:spacing w:line="276" w:lineRule="auto"/>
        <w:rPr>
          <w:rFonts w:eastAsiaTheme="minorHAnsi"/>
          <w:sz w:val="24"/>
          <w:szCs w:val="24"/>
          <w:lang w:eastAsia="en-US"/>
        </w:rPr>
      </w:pPr>
      <w:r w:rsidRPr="0073281E">
        <w:rPr>
          <w:rFonts w:eastAsiaTheme="minorHAnsi"/>
          <w:sz w:val="24"/>
          <w:szCs w:val="24"/>
          <w:lang w:eastAsia="en-US"/>
        </w:rPr>
        <w:t xml:space="preserve">Hijinx Academies provide the only professional performance training course in Wales for learning disabled and/or autistic actors and we offer opportunities that you won’t find anywhere else. We run five Academies across Wales, with over 60 Actors in training. </w:t>
      </w:r>
    </w:p>
    <w:p w14:paraId="41A8184C" w14:textId="77777777" w:rsidR="0073281E" w:rsidRDefault="0073281E" w:rsidP="0073281E">
      <w:pPr>
        <w:spacing w:line="276" w:lineRule="auto"/>
        <w:rPr>
          <w:rFonts w:eastAsiaTheme="minorHAnsi"/>
          <w:sz w:val="24"/>
          <w:szCs w:val="24"/>
          <w:lang w:eastAsia="en-US"/>
        </w:rPr>
      </w:pPr>
    </w:p>
    <w:p w14:paraId="47E4116F" w14:textId="77777777" w:rsidR="0073281E" w:rsidRPr="0073281E" w:rsidRDefault="0073281E" w:rsidP="0073281E">
      <w:pPr>
        <w:spacing w:line="276" w:lineRule="auto"/>
        <w:rPr>
          <w:rFonts w:eastAsiaTheme="minorHAnsi"/>
          <w:sz w:val="24"/>
          <w:szCs w:val="24"/>
          <w:lang w:eastAsia="en-US"/>
        </w:rPr>
      </w:pPr>
      <w:r w:rsidRPr="0073281E">
        <w:rPr>
          <w:rFonts w:eastAsiaTheme="minorHAnsi"/>
          <w:sz w:val="24"/>
          <w:szCs w:val="24"/>
          <w:lang w:eastAsia="en-US"/>
        </w:rPr>
        <w:t>Alongside, we have a growing film programme and a dynamic community and outreach offer (PAWB). Through Hijinx Actors we promote our actors to the wider arts and creative industries, as well and offering employment directly in our award-winning communications training.</w:t>
      </w:r>
    </w:p>
    <w:p w14:paraId="21B076D7" w14:textId="77777777" w:rsidR="002A56B8" w:rsidRDefault="002A56B8" w:rsidP="0073281E">
      <w:pPr>
        <w:spacing w:line="276" w:lineRule="auto"/>
        <w:rPr>
          <w:rFonts w:eastAsiaTheme="minorHAnsi"/>
          <w:sz w:val="24"/>
          <w:szCs w:val="24"/>
          <w:lang w:eastAsia="en-US"/>
        </w:rPr>
      </w:pPr>
    </w:p>
    <w:p w14:paraId="137D9948" w14:textId="4494F60F" w:rsidR="0073281E" w:rsidRPr="0073281E" w:rsidRDefault="0073281E" w:rsidP="0073281E">
      <w:pPr>
        <w:spacing w:line="276" w:lineRule="auto"/>
        <w:rPr>
          <w:rFonts w:eastAsiaTheme="minorHAnsi"/>
          <w:sz w:val="24"/>
          <w:szCs w:val="24"/>
          <w:lang w:eastAsia="en-US"/>
        </w:rPr>
      </w:pPr>
      <w:r w:rsidRPr="0073281E">
        <w:rPr>
          <w:rFonts w:eastAsiaTheme="minorHAnsi"/>
          <w:sz w:val="24"/>
          <w:szCs w:val="24"/>
          <w:lang w:eastAsia="en-US"/>
        </w:rPr>
        <w:t xml:space="preserve">Hijinx recognise, respect and value individual difference.  We are committed to the wellbeing of our staff, to being an Equal Opportunities employer, and attracting diverse talent from sections of the community currently underrepresented in the culture sector to help us to develop a more diverse workforce. </w:t>
      </w:r>
    </w:p>
    <w:p w14:paraId="19935B20" w14:textId="77777777" w:rsidR="0073281E" w:rsidRPr="0073281E" w:rsidRDefault="0073281E" w:rsidP="0073281E">
      <w:pPr>
        <w:spacing w:line="276" w:lineRule="auto"/>
        <w:jc w:val="center"/>
        <w:rPr>
          <w:rFonts w:eastAsiaTheme="minorHAnsi"/>
          <w:sz w:val="24"/>
          <w:szCs w:val="24"/>
          <w:lang w:eastAsia="en-US"/>
        </w:rPr>
      </w:pPr>
    </w:p>
    <w:p w14:paraId="00B788A2" w14:textId="021BCB89" w:rsidR="00260CCE" w:rsidRPr="00260CCE" w:rsidRDefault="00402C34" w:rsidP="00173EF1">
      <w:pPr>
        <w:spacing w:before="0" w:after="200" w:line="276" w:lineRule="auto"/>
        <w:jc w:val="center"/>
        <w:rPr>
          <w:b/>
          <w:bCs/>
          <w:sz w:val="24"/>
          <w:szCs w:val="24"/>
        </w:rPr>
      </w:pPr>
      <w:r w:rsidRPr="00173EF1">
        <w:rPr>
          <w:b/>
          <w:bCs/>
          <w:sz w:val="24"/>
          <w:szCs w:val="24"/>
        </w:rPr>
        <w:t>We create change by living and breathing our organisational aims</w:t>
      </w:r>
      <w:r>
        <w:rPr>
          <w:b/>
          <w:bCs/>
          <w:sz w:val="24"/>
          <w:szCs w:val="24"/>
        </w:rPr>
        <w:t xml:space="preserve"> to</w:t>
      </w:r>
      <w:r w:rsidRPr="00173EF1">
        <w:rPr>
          <w:b/>
          <w:bCs/>
          <w:sz w:val="24"/>
          <w:szCs w:val="24"/>
        </w:rPr>
        <w:t>...</w:t>
      </w:r>
    </w:p>
    <w:p w14:paraId="7464BC90" w14:textId="1A95CF2D"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 xml:space="preserve">Increase </w:t>
      </w:r>
      <w:r w:rsidRPr="006E1B7E">
        <w:rPr>
          <w:rFonts w:ascii="Arial" w:hAnsi="Arial" w:cs="Arial"/>
          <w:sz w:val="24"/>
          <w:szCs w:val="24"/>
        </w:rPr>
        <w:t xml:space="preserve">representation of </w:t>
      </w:r>
      <w:r w:rsidR="006427E9" w:rsidRPr="006E1B7E">
        <w:rPr>
          <w:rFonts w:ascii="Arial" w:hAnsi="Arial" w:cs="Arial"/>
          <w:sz w:val="24"/>
          <w:szCs w:val="24"/>
        </w:rPr>
        <w:t xml:space="preserve">Learning Disabled and/or Autistic people </w:t>
      </w:r>
      <w:r w:rsidRPr="006E1B7E">
        <w:rPr>
          <w:rFonts w:ascii="Arial" w:hAnsi="Arial" w:cs="Arial"/>
          <w:sz w:val="24"/>
          <w:szCs w:val="24"/>
        </w:rPr>
        <w:t xml:space="preserve">on stage and </w:t>
      </w:r>
      <w:proofErr w:type="gramStart"/>
      <w:r w:rsidRPr="006E1B7E">
        <w:rPr>
          <w:rFonts w:ascii="Arial" w:hAnsi="Arial" w:cs="Arial"/>
          <w:sz w:val="24"/>
          <w:szCs w:val="24"/>
        </w:rPr>
        <w:t>scree</w:t>
      </w:r>
      <w:r w:rsidRPr="00014A9E">
        <w:rPr>
          <w:rFonts w:ascii="Arial" w:hAnsi="Arial" w:cs="Arial"/>
          <w:sz w:val="24"/>
          <w:szCs w:val="24"/>
        </w:rPr>
        <w:t>n</w:t>
      </w:r>
      <w:proofErr w:type="gramEnd"/>
    </w:p>
    <w:p w14:paraId="6718611E" w14:textId="7C38C37C"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Provide, champion, and facilitate professional employment for learning disabled and/or Autistic creative professionals.</w:t>
      </w:r>
    </w:p>
    <w:p w14:paraId="7BB5750F" w14:textId="6A58C8D6"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Build confidence, happiness, and independence.</w:t>
      </w:r>
    </w:p>
    <w:p w14:paraId="78D805A5" w14:textId="2A60CFE7"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Transform the sector to work more inclusively.</w:t>
      </w:r>
    </w:p>
    <w:p w14:paraId="2D3DEE61" w14:textId="79197561"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Increase access to performance arts for audiences and</w:t>
      </w:r>
      <w:r w:rsidR="00014A9E" w:rsidRPr="00014A9E">
        <w:rPr>
          <w:rFonts w:ascii="Arial" w:hAnsi="Arial" w:cs="Arial"/>
          <w:sz w:val="24"/>
          <w:szCs w:val="24"/>
        </w:rPr>
        <w:t xml:space="preserve"> communities in </w:t>
      </w:r>
      <w:r w:rsidR="00402C34" w:rsidRPr="00014A9E">
        <w:rPr>
          <w:rFonts w:ascii="Arial" w:hAnsi="Arial" w:cs="Arial"/>
          <w:sz w:val="24"/>
          <w:szCs w:val="24"/>
        </w:rPr>
        <w:t>Wales.</w:t>
      </w:r>
    </w:p>
    <w:p w14:paraId="1BC27F54" w14:textId="77777777" w:rsidR="0013419F" w:rsidRPr="00260CCE" w:rsidRDefault="0013419F">
      <w:pPr>
        <w:spacing w:before="0" w:after="200" w:line="276" w:lineRule="auto"/>
        <w:rPr>
          <w:b/>
          <w:bCs/>
          <w:sz w:val="24"/>
          <w:szCs w:val="24"/>
        </w:rPr>
      </w:pPr>
    </w:p>
    <w:p w14:paraId="369E43DB" w14:textId="77777777" w:rsidR="00FB5459" w:rsidRDefault="00FB5459" w:rsidP="00A9173F">
      <w:pPr>
        <w:spacing w:line="276" w:lineRule="auto"/>
        <w:jc w:val="center"/>
        <w:rPr>
          <w:b/>
          <w:bCs/>
          <w:sz w:val="24"/>
          <w:szCs w:val="24"/>
        </w:rPr>
      </w:pPr>
    </w:p>
    <w:p w14:paraId="773C66D4" w14:textId="77777777" w:rsidR="00FB5459" w:rsidRDefault="00FB5459" w:rsidP="00A9173F">
      <w:pPr>
        <w:spacing w:line="276" w:lineRule="auto"/>
        <w:jc w:val="center"/>
        <w:rPr>
          <w:b/>
          <w:bCs/>
          <w:sz w:val="24"/>
          <w:szCs w:val="24"/>
        </w:rPr>
      </w:pPr>
    </w:p>
    <w:p w14:paraId="6F7EDB05" w14:textId="77777777" w:rsidR="00FB5459" w:rsidRDefault="00FB5459" w:rsidP="00A9173F">
      <w:pPr>
        <w:spacing w:line="276" w:lineRule="auto"/>
        <w:jc w:val="center"/>
        <w:rPr>
          <w:b/>
          <w:bCs/>
          <w:sz w:val="24"/>
          <w:szCs w:val="24"/>
        </w:rPr>
      </w:pPr>
    </w:p>
    <w:p w14:paraId="0DAD88FB" w14:textId="77777777" w:rsidR="00FB5459" w:rsidRDefault="00FB5459" w:rsidP="00A9173F">
      <w:pPr>
        <w:spacing w:line="276" w:lineRule="auto"/>
        <w:jc w:val="center"/>
        <w:rPr>
          <w:b/>
          <w:bCs/>
          <w:sz w:val="24"/>
          <w:szCs w:val="24"/>
        </w:rPr>
      </w:pPr>
    </w:p>
    <w:p w14:paraId="4A0E595F" w14:textId="77777777" w:rsidR="00FB5459" w:rsidRDefault="00FB5459" w:rsidP="00A9173F">
      <w:pPr>
        <w:spacing w:line="276" w:lineRule="auto"/>
        <w:jc w:val="center"/>
        <w:rPr>
          <w:b/>
          <w:bCs/>
          <w:sz w:val="24"/>
          <w:szCs w:val="24"/>
        </w:rPr>
      </w:pPr>
    </w:p>
    <w:p w14:paraId="11EA1DE4" w14:textId="15F3223B" w:rsidR="000979B2" w:rsidRDefault="00DF09CC" w:rsidP="00A9173F">
      <w:pPr>
        <w:spacing w:line="276" w:lineRule="auto"/>
        <w:jc w:val="center"/>
        <w:rPr>
          <w:b/>
          <w:bCs/>
          <w:sz w:val="24"/>
          <w:szCs w:val="24"/>
        </w:rPr>
      </w:pPr>
      <w:r>
        <w:rPr>
          <w:b/>
          <w:bCs/>
          <w:sz w:val="24"/>
          <w:szCs w:val="24"/>
        </w:rPr>
        <w:t xml:space="preserve">Access </w:t>
      </w:r>
      <w:proofErr w:type="gramStart"/>
      <w:r>
        <w:rPr>
          <w:b/>
          <w:bCs/>
          <w:sz w:val="24"/>
          <w:szCs w:val="24"/>
        </w:rPr>
        <w:t>Lead</w:t>
      </w:r>
      <w:proofErr w:type="gramEnd"/>
    </w:p>
    <w:p w14:paraId="06359AB3" w14:textId="7BD6B24F" w:rsidR="00426FA6" w:rsidRPr="00A9173F" w:rsidRDefault="00884473" w:rsidP="00A9173F">
      <w:pPr>
        <w:spacing w:line="276" w:lineRule="auto"/>
        <w:jc w:val="center"/>
        <w:rPr>
          <w:b/>
          <w:bCs/>
          <w:sz w:val="24"/>
          <w:szCs w:val="24"/>
        </w:rPr>
      </w:pPr>
      <w:r>
        <w:rPr>
          <w:b/>
          <w:bCs/>
          <w:sz w:val="24"/>
          <w:szCs w:val="24"/>
        </w:rPr>
        <w:t>Role</w:t>
      </w:r>
      <w:r w:rsidR="00A9173F" w:rsidRPr="00A9173F">
        <w:rPr>
          <w:b/>
          <w:bCs/>
          <w:sz w:val="24"/>
          <w:szCs w:val="24"/>
        </w:rPr>
        <w:t xml:space="preserve"> Description</w:t>
      </w:r>
    </w:p>
    <w:p w14:paraId="7A088E94" w14:textId="77777777" w:rsidR="00C53E48" w:rsidRDefault="00C53E48" w:rsidP="00C53E48">
      <w:pPr>
        <w:spacing w:line="276" w:lineRule="auto"/>
        <w:rPr>
          <w:sz w:val="24"/>
          <w:szCs w:val="24"/>
        </w:rPr>
      </w:pPr>
    </w:p>
    <w:p w14:paraId="5B6DDC11" w14:textId="458023DF" w:rsidR="009C7A03" w:rsidRDefault="009C7A03" w:rsidP="009C7A03">
      <w:pPr>
        <w:spacing w:line="276" w:lineRule="auto"/>
        <w:rPr>
          <w:sz w:val="24"/>
          <w:szCs w:val="24"/>
        </w:rPr>
      </w:pPr>
      <w:r w:rsidRPr="009C7A03">
        <w:rPr>
          <w:sz w:val="24"/>
          <w:szCs w:val="24"/>
        </w:rPr>
        <w:t>We are currently recruiting for an Access Lead to support Hijinx Actors with their professional employment.</w:t>
      </w:r>
      <w:r>
        <w:rPr>
          <w:sz w:val="24"/>
          <w:szCs w:val="24"/>
        </w:rPr>
        <w:t xml:space="preserve"> </w:t>
      </w:r>
      <w:r w:rsidRPr="009C7A03">
        <w:rPr>
          <w:sz w:val="24"/>
          <w:szCs w:val="24"/>
        </w:rPr>
        <w:t xml:space="preserve">This is a great opportunity to join this busy and exciting theatre company and make a positive impact. </w:t>
      </w:r>
    </w:p>
    <w:p w14:paraId="7450B0AB" w14:textId="77777777" w:rsidR="009C7A03" w:rsidRPr="009C7A03" w:rsidRDefault="009C7A03" w:rsidP="009C7A03">
      <w:pPr>
        <w:spacing w:line="276" w:lineRule="auto"/>
        <w:rPr>
          <w:sz w:val="24"/>
          <w:szCs w:val="24"/>
        </w:rPr>
      </w:pPr>
    </w:p>
    <w:p w14:paraId="20A0577D" w14:textId="77777777" w:rsidR="009C7A03" w:rsidRDefault="009C7A03" w:rsidP="009C7A03">
      <w:pPr>
        <w:spacing w:line="276" w:lineRule="auto"/>
        <w:rPr>
          <w:sz w:val="24"/>
          <w:szCs w:val="24"/>
        </w:rPr>
      </w:pPr>
      <w:r w:rsidRPr="009C7A03">
        <w:rPr>
          <w:sz w:val="24"/>
          <w:szCs w:val="24"/>
        </w:rPr>
        <w:t>The Access Lead will manage access related administration, particularly for our learning disabled and autistic artists, ensuring they have the right access support to thrive in their employment as creative professionals.</w:t>
      </w:r>
    </w:p>
    <w:p w14:paraId="2169ED2A" w14:textId="77777777" w:rsidR="009C7A03" w:rsidRPr="009C7A03" w:rsidRDefault="009C7A03" w:rsidP="009C7A03">
      <w:pPr>
        <w:spacing w:line="276" w:lineRule="auto"/>
        <w:rPr>
          <w:sz w:val="24"/>
          <w:szCs w:val="24"/>
        </w:rPr>
      </w:pPr>
    </w:p>
    <w:p w14:paraId="42490BAF" w14:textId="0D04E2A7" w:rsidR="009C7A03" w:rsidRDefault="009C7A03" w:rsidP="009C7A03">
      <w:pPr>
        <w:spacing w:line="276" w:lineRule="auto"/>
        <w:rPr>
          <w:sz w:val="24"/>
          <w:szCs w:val="24"/>
        </w:rPr>
      </w:pPr>
      <w:r w:rsidRPr="009C7A03">
        <w:rPr>
          <w:sz w:val="24"/>
          <w:szCs w:val="24"/>
        </w:rPr>
        <w:t xml:space="preserve">As part of our administration team, the Access Lead will provide the essential organisational assistance to support access for all our activities and deliver all the associated administrative tasks in an efficient and timely way. You will ensure that all our participants are well supported and be the first point of contact for any access enquiries. </w:t>
      </w:r>
    </w:p>
    <w:p w14:paraId="064354D6" w14:textId="77777777" w:rsidR="009C7A03" w:rsidRPr="009C7A03" w:rsidRDefault="009C7A03" w:rsidP="009C7A03">
      <w:pPr>
        <w:spacing w:line="276" w:lineRule="auto"/>
        <w:rPr>
          <w:sz w:val="24"/>
          <w:szCs w:val="24"/>
        </w:rPr>
      </w:pPr>
    </w:p>
    <w:p w14:paraId="4D1867BF" w14:textId="44FFCD49" w:rsidR="00B53706" w:rsidRDefault="005475E6" w:rsidP="005475E6">
      <w:pPr>
        <w:spacing w:line="276" w:lineRule="auto"/>
        <w:jc w:val="center"/>
        <w:rPr>
          <w:b/>
          <w:bCs/>
          <w:sz w:val="24"/>
          <w:szCs w:val="24"/>
        </w:rPr>
      </w:pPr>
      <w:r w:rsidRPr="005475E6">
        <w:rPr>
          <w:b/>
          <w:bCs/>
          <w:sz w:val="24"/>
          <w:szCs w:val="24"/>
        </w:rPr>
        <w:t>Terms</w:t>
      </w:r>
    </w:p>
    <w:p w14:paraId="09DD62EB" w14:textId="36EC1DFB" w:rsidR="00426FA6" w:rsidRDefault="00426FA6" w:rsidP="00C53E48">
      <w:pPr>
        <w:spacing w:line="276" w:lineRule="auto"/>
        <w:rPr>
          <w:sz w:val="24"/>
          <w:szCs w:val="24"/>
        </w:rPr>
      </w:pPr>
      <w:r w:rsidRPr="00C53E48">
        <w:rPr>
          <w:sz w:val="24"/>
          <w:szCs w:val="24"/>
        </w:rPr>
        <w:t xml:space="preserve">Job title: </w:t>
      </w:r>
      <w:r w:rsidRPr="00C53E48">
        <w:rPr>
          <w:sz w:val="24"/>
          <w:szCs w:val="24"/>
        </w:rPr>
        <w:tab/>
      </w:r>
      <w:r w:rsidRPr="00C53E48">
        <w:rPr>
          <w:sz w:val="24"/>
          <w:szCs w:val="24"/>
        </w:rPr>
        <w:tab/>
      </w:r>
      <w:r w:rsidR="00C53E48">
        <w:rPr>
          <w:sz w:val="24"/>
          <w:szCs w:val="24"/>
        </w:rPr>
        <w:tab/>
      </w:r>
      <w:r w:rsidR="009C7A03">
        <w:rPr>
          <w:sz w:val="24"/>
          <w:szCs w:val="24"/>
        </w:rPr>
        <w:t>Access Lead</w:t>
      </w:r>
    </w:p>
    <w:p w14:paraId="2CB862CF" w14:textId="77777777" w:rsidR="00CA04E2" w:rsidRDefault="00CA04E2" w:rsidP="00C53E48">
      <w:pPr>
        <w:spacing w:line="276" w:lineRule="auto"/>
        <w:rPr>
          <w:sz w:val="24"/>
          <w:szCs w:val="24"/>
        </w:rPr>
      </w:pPr>
    </w:p>
    <w:p w14:paraId="59F67168" w14:textId="0ED62E54" w:rsidR="00CA04E2" w:rsidRPr="00CA04E2" w:rsidRDefault="00CA04E2" w:rsidP="00CA04E2">
      <w:pPr>
        <w:spacing w:line="276" w:lineRule="auto"/>
        <w:rPr>
          <w:sz w:val="24"/>
          <w:szCs w:val="24"/>
        </w:rPr>
      </w:pPr>
      <w:r w:rsidRPr="00CA04E2">
        <w:rPr>
          <w:sz w:val="24"/>
          <w:szCs w:val="24"/>
        </w:rPr>
        <w:t xml:space="preserve">Line Manager: </w:t>
      </w:r>
      <w:r w:rsidRPr="00CA04E2">
        <w:rPr>
          <w:sz w:val="24"/>
          <w:szCs w:val="24"/>
        </w:rPr>
        <w:tab/>
      </w:r>
      <w:r w:rsidRPr="00CA04E2">
        <w:rPr>
          <w:sz w:val="24"/>
          <w:szCs w:val="24"/>
        </w:rPr>
        <w:tab/>
      </w:r>
      <w:r w:rsidR="00644F33" w:rsidRPr="00644F33">
        <w:rPr>
          <w:sz w:val="24"/>
          <w:szCs w:val="24"/>
        </w:rPr>
        <w:t xml:space="preserve">Head of Business Development </w:t>
      </w:r>
      <w:r w:rsidR="00644F33">
        <w:rPr>
          <w:sz w:val="24"/>
          <w:szCs w:val="24"/>
        </w:rPr>
        <w:t>(</w:t>
      </w:r>
      <w:r w:rsidR="00644F33" w:rsidRPr="00644F33">
        <w:rPr>
          <w:sz w:val="24"/>
          <w:szCs w:val="24"/>
        </w:rPr>
        <w:t>Casting) / Finance Manager</w:t>
      </w:r>
    </w:p>
    <w:p w14:paraId="5E698B01" w14:textId="77777777" w:rsidR="00CA04E2" w:rsidRPr="00CA04E2" w:rsidRDefault="00CA04E2" w:rsidP="00CA04E2">
      <w:pPr>
        <w:spacing w:line="276" w:lineRule="auto"/>
        <w:rPr>
          <w:sz w:val="24"/>
          <w:szCs w:val="24"/>
        </w:rPr>
      </w:pPr>
    </w:p>
    <w:p w14:paraId="3BE209A3" w14:textId="3D762DA7" w:rsidR="00CA04E2" w:rsidRPr="00CA04E2" w:rsidRDefault="00CA04E2" w:rsidP="00CA04E2">
      <w:pPr>
        <w:spacing w:line="276" w:lineRule="auto"/>
        <w:rPr>
          <w:sz w:val="24"/>
          <w:szCs w:val="24"/>
        </w:rPr>
      </w:pPr>
      <w:r w:rsidRPr="00CA04E2">
        <w:rPr>
          <w:sz w:val="24"/>
          <w:szCs w:val="24"/>
        </w:rPr>
        <w:t xml:space="preserve">Contract: </w:t>
      </w:r>
      <w:r w:rsidRPr="00CA04E2">
        <w:rPr>
          <w:sz w:val="24"/>
          <w:szCs w:val="24"/>
        </w:rPr>
        <w:tab/>
      </w:r>
      <w:r w:rsidRPr="00CA04E2">
        <w:rPr>
          <w:sz w:val="24"/>
          <w:szCs w:val="24"/>
        </w:rPr>
        <w:tab/>
      </w:r>
      <w:r>
        <w:rPr>
          <w:sz w:val="24"/>
          <w:szCs w:val="24"/>
        </w:rPr>
        <w:tab/>
      </w:r>
      <w:r w:rsidRPr="00CA04E2">
        <w:rPr>
          <w:sz w:val="24"/>
          <w:szCs w:val="24"/>
        </w:rPr>
        <w:t xml:space="preserve">Permanent role </w:t>
      </w:r>
    </w:p>
    <w:p w14:paraId="69988C5A" w14:textId="79C22C77" w:rsidR="00CA04E2" w:rsidRPr="00CA04E2" w:rsidRDefault="00CA04E2" w:rsidP="00CA04E2">
      <w:pPr>
        <w:spacing w:line="276" w:lineRule="auto"/>
        <w:rPr>
          <w:sz w:val="24"/>
          <w:szCs w:val="24"/>
        </w:rPr>
      </w:pPr>
      <w:r w:rsidRPr="00CA04E2">
        <w:rPr>
          <w:sz w:val="24"/>
          <w:szCs w:val="24"/>
        </w:rPr>
        <w:tab/>
      </w:r>
      <w:r w:rsidRPr="00CA04E2">
        <w:rPr>
          <w:sz w:val="24"/>
          <w:szCs w:val="24"/>
        </w:rPr>
        <w:tab/>
      </w:r>
      <w:r w:rsidRPr="00CA04E2">
        <w:rPr>
          <w:sz w:val="24"/>
          <w:szCs w:val="24"/>
        </w:rPr>
        <w:tab/>
      </w:r>
      <w:r>
        <w:rPr>
          <w:sz w:val="24"/>
          <w:szCs w:val="24"/>
        </w:rPr>
        <w:tab/>
      </w:r>
      <w:r w:rsidRPr="00CA04E2">
        <w:rPr>
          <w:sz w:val="24"/>
          <w:szCs w:val="24"/>
        </w:rPr>
        <w:t>(6 months’ probation) </w:t>
      </w:r>
    </w:p>
    <w:p w14:paraId="1C4D463E" w14:textId="77777777" w:rsidR="00CA04E2" w:rsidRPr="00CA04E2" w:rsidRDefault="00CA04E2" w:rsidP="00CA04E2">
      <w:pPr>
        <w:spacing w:line="276" w:lineRule="auto"/>
        <w:rPr>
          <w:sz w:val="24"/>
          <w:szCs w:val="24"/>
        </w:rPr>
      </w:pPr>
    </w:p>
    <w:p w14:paraId="5B8C816D" w14:textId="516DF384" w:rsidR="00CA04E2" w:rsidRPr="00CA04E2" w:rsidRDefault="00CA04E2" w:rsidP="00A10489">
      <w:pPr>
        <w:spacing w:line="276" w:lineRule="auto"/>
        <w:ind w:left="2880" w:hanging="2880"/>
        <w:rPr>
          <w:sz w:val="24"/>
          <w:szCs w:val="24"/>
        </w:rPr>
      </w:pPr>
      <w:r w:rsidRPr="00CA04E2">
        <w:rPr>
          <w:sz w:val="24"/>
          <w:szCs w:val="24"/>
        </w:rPr>
        <w:t xml:space="preserve">Hours:  </w:t>
      </w:r>
      <w:r w:rsidRPr="00CA04E2">
        <w:rPr>
          <w:sz w:val="24"/>
          <w:szCs w:val="24"/>
        </w:rPr>
        <w:tab/>
      </w:r>
      <w:r w:rsidR="00A10489" w:rsidRPr="00A10489">
        <w:rPr>
          <w:sz w:val="24"/>
          <w:szCs w:val="24"/>
        </w:rPr>
        <w:t>Full-time (37.5 hours / week)</w:t>
      </w:r>
      <w:r w:rsidR="00A10489">
        <w:rPr>
          <w:sz w:val="24"/>
          <w:szCs w:val="24"/>
        </w:rPr>
        <w:t xml:space="preserve"> o</w:t>
      </w:r>
      <w:r w:rsidR="00A10489" w:rsidRPr="00A10489">
        <w:rPr>
          <w:sz w:val="24"/>
          <w:szCs w:val="24"/>
        </w:rPr>
        <w:t>r</w:t>
      </w:r>
      <w:r w:rsidR="00A10489">
        <w:rPr>
          <w:sz w:val="24"/>
          <w:szCs w:val="24"/>
        </w:rPr>
        <w:t xml:space="preserve"> </w:t>
      </w:r>
      <w:r w:rsidR="00A10489" w:rsidRPr="00A10489">
        <w:rPr>
          <w:sz w:val="24"/>
          <w:szCs w:val="24"/>
        </w:rPr>
        <w:t>Part-time (30 hours / week)</w:t>
      </w:r>
      <w:r w:rsidR="00A10489">
        <w:rPr>
          <w:sz w:val="24"/>
          <w:szCs w:val="24"/>
        </w:rPr>
        <w:t xml:space="preserve"> </w:t>
      </w:r>
      <w:r w:rsidRPr="00CA04E2">
        <w:rPr>
          <w:sz w:val="24"/>
          <w:szCs w:val="24"/>
        </w:rPr>
        <w:t>with some</w:t>
      </w:r>
      <w:r>
        <w:rPr>
          <w:sz w:val="24"/>
          <w:szCs w:val="24"/>
        </w:rPr>
        <w:t xml:space="preserve"> </w:t>
      </w:r>
      <w:r w:rsidRPr="00CA04E2">
        <w:rPr>
          <w:sz w:val="24"/>
          <w:szCs w:val="24"/>
        </w:rPr>
        <w:t>evening and weekend commitments for which time off in lieu is given.</w:t>
      </w:r>
    </w:p>
    <w:p w14:paraId="384E28AF" w14:textId="77777777" w:rsidR="00CA04E2" w:rsidRPr="00CA04E2" w:rsidRDefault="00CA04E2" w:rsidP="00CA04E2">
      <w:pPr>
        <w:spacing w:line="276" w:lineRule="auto"/>
        <w:rPr>
          <w:sz w:val="24"/>
          <w:szCs w:val="24"/>
        </w:rPr>
      </w:pPr>
    </w:p>
    <w:p w14:paraId="297BA59B" w14:textId="72400A9A" w:rsidR="00CA04E2" w:rsidRPr="00CA04E2" w:rsidRDefault="00CA04E2" w:rsidP="00F40600">
      <w:pPr>
        <w:spacing w:line="276" w:lineRule="auto"/>
        <w:ind w:left="2880" w:hanging="2880"/>
        <w:rPr>
          <w:sz w:val="24"/>
          <w:szCs w:val="24"/>
        </w:rPr>
      </w:pPr>
      <w:r w:rsidRPr="00CA04E2">
        <w:rPr>
          <w:sz w:val="24"/>
          <w:szCs w:val="24"/>
        </w:rPr>
        <w:t xml:space="preserve">Based at: </w:t>
      </w:r>
      <w:r w:rsidRPr="00CA04E2">
        <w:rPr>
          <w:sz w:val="24"/>
          <w:szCs w:val="24"/>
        </w:rPr>
        <w:tab/>
        <w:t>Hijinx Office, Wales Millennium</w:t>
      </w:r>
      <w:r>
        <w:rPr>
          <w:sz w:val="24"/>
          <w:szCs w:val="24"/>
        </w:rPr>
        <w:t xml:space="preserve"> </w:t>
      </w:r>
      <w:r w:rsidRPr="00CA04E2">
        <w:rPr>
          <w:sz w:val="24"/>
          <w:szCs w:val="24"/>
        </w:rPr>
        <w:t xml:space="preserve">Centre, Cardiff Bay - hybrid working </w:t>
      </w:r>
      <w:r w:rsidR="00D87214" w:rsidRPr="00CA04E2">
        <w:rPr>
          <w:sz w:val="24"/>
          <w:szCs w:val="24"/>
        </w:rPr>
        <w:t>available.</w:t>
      </w:r>
    </w:p>
    <w:p w14:paraId="078CF198" w14:textId="77777777" w:rsidR="00CA04E2" w:rsidRPr="00CA04E2" w:rsidRDefault="00CA04E2" w:rsidP="00CA04E2">
      <w:pPr>
        <w:spacing w:line="276" w:lineRule="auto"/>
        <w:rPr>
          <w:sz w:val="24"/>
          <w:szCs w:val="24"/>
        </w:rPr>
      </w:pPr>
    </w:p>
    <w:p w14:paraId="451D163B" w14:textId="1C4195A4" w:rsidR="00CA04E2" w:rsidRPr="00CA04E2" w:rsidRDefault="00CA04E2" w:rsidP="00A10489">
      <w:pPr>
        <w:spacing w:line="276" w:lineRule="auto"/>
        <w:rPr>
          <w:sz w:val="24"/>
          <w:szCs w:val="24"/>
        </w:rPr>
      </w:pPr>
      <w:r w:rsidRPr="00CA04E2">
        <w:rPr>
          <w:sz w:val="24"/>
          <w:szCs w:val="24"/>
        </w:rPr>
        <w:t>Salary / Benefits:</w:t>
      </w:r>
      <w:r w:rsidRPr="00CA04E2">
        <w:rPr>
          <w:sz w:val="24"/>
          <w:szCs w:val="24"/>
        </w:rPr>
        <w:tab/>
      </w:r>
      <w:r w:rsidR="00F40600">
        <w:rPr>
          <w:sz w:val="24"/>
          <w:szCs w:val="24"/>
        </w:rPr>
        <w:tab/>
      </w:r>
      <w:r w:rsidR="00A10489" w:rsidRPr="00A10489">
        <w:rPr>
          <w:sz w:val="24"/>
          <w:szCs w:val="24"/>
        </w:rPr>
        <w:t>£27,000 per annum (Full-time) or</w:t>
      </w:r>
      <w:r w:rsidR="00A10489" w:rsidRPr="00A10489">
        <w:rPr>
          <w:sz w:val="24"/>
          <w:szCs w:val="24"/>
        </w:rPr>
        <w:tab/>
        <w:t>£21,600 per annum (Part-time</w:t>
      </w:r>
      <w:r w:rsidR="00A10489">
        <w:rPr>
          <w:sz w:val="24"/>
          <w:szCs w:val="24"/>
        </w:rPr>
        <w:t>)</w:t>
      </w:r>
    </w:p>
    <w:p w14:paraId="07EAB040" w14:textId="128F061A" w:rsidR="00CA04E2" w:rsidRPr="00CA04E2" w:rsidRDefault="00CA04E2" w:rsidP="00C4351F">
      <w:pPr>
        <w:spacing w:line="276" w:lineRule="auto"/>
        <w:rPr>
          <w:sz w:val="24"/>
          <w:szCs w:val="24"/>
        </w:rPr>
      </w:pPr>
      <w:r w:rsidRPr="00CA04E2">
        <w:rPr>
          <w:sz w:val="24"/>
          <w:szCs w:val="24"/>
        </w:rPr>
        <w:tab/>
      </w:r>
      <w:r w:rsidRPr="00CA04E2">
        <w:rPr>
          <w:sz w:val="24"/>
          <w:szCs w:val="24"/>
        </w:rPr>
        <w:tab/>
      </w:r>
      <w:r w:rsidRPr="00CA04E2">
        <w:rPr>
          <w:sz w:val="24"/>
          <w:szCs w:val="24"/>
        </w:rPr>
        <w:tab/>
      </w:r>
      <w:r w:rsidR="00F40600">
        <w:rPr>
          <w:sz w:val="24"/>
          <w:szCs w:val="24"/>
        </w:rPr>
        <w:tab/>
      </w:r>
      <w:r w:rsidRPr="00CA04E2">
        <w:rPr>
          <w:sz w:val="24"/>
          <w:szCs w:val="24"/>
        </w:rPr>
        <w:t xml:space="preserve">Hijinx offers a workplace pension scheme via Nest, Bike to Work </w:t>
      </w:r>
      <w:r w:rsidRPr="00CA04E2">
        <w:rPr>
          <w:sz w:val="24"/>
          <w:szCs w:val="24"/>
        </w:rPr>
        <w:tab/>
      </w:r>
      <w:r w:rsidRPr="00CA04E2">
        <w:rPr>
          <w:sz w:val="24"/>
          <w:szCs w:val="24"/>
        </w:rPr>
        <w:tab/>
      </w:r>
      <w:r w:rsidR="00C4351F">
        <w:rPr>
          <w:sz w:val="24"/>
          <w:szCs w:val="24"/>
        </w:rPr>
        <w:tab/>
      </w:r>
      <w:r w:rsidR="00C4351F">
        <w:rPr>
          <w:sz w:val="24"/>
          <w:szCs w:val="24"/>
        </w:rPr>
        <w:tab/>
      </w:r>
      <w:r w:rsidR="00C4351F">
        <w:rPr>
          <w:sz w:val="24"/>
          <w:szCs w:val="24"/>
        </w:rPr>
        <w:tab/>
      </w:r>
      <w:r w:rsidRPr="00CA04E2">
        <w:rPr>
          <w:sz w:val="24"/>
          <w:szCs w:val="24"/>
        </w:rPr>
        <w:t xml:space="preserve">scheme and Employee Assistance Programme. </w:t>
      </w:r>
    </w:p>
    <w:p w14:paraId="5178406B" w14:textId="4A64D5A8" w:rsidR="00CA04E2" w:rsidRPr="00CA04E2" w:rsidRDefault="00CA04E2" w:rsidP="00F40600">
      <w:pPr>
        <w:spacing w:line="276" w:lineRule="auto"/>
        <w:ind w:left="2880"/>
        <w:rPr>
          <w:sz w:val="24"/>
          <w:szCs w:val="24"/>
        </w:rPr>
      </w:pPr>
      <w:r w:rsidRPr="00CA04E2">
        <w:rPr>
          <w:sz w:val="24"/>
          <w:szCs w:val="24"/>
        </w:rPr>
        <w:t>Additionally, we offer support with developing Welsh language skills. Hijinx is committed to supporting ongoing professional development and will work closely with the postholder to ensure that their needs in this area are met.</w:t>
      </w:r>
    </w:p>
    <w:p w14:paraId="0D4C396B" w14:textId="77777777" w:rsidR="00CA04E2" w:rsidRPr="00CA04E2" w:rsidRDefault="00CA04E2" w:rsidP="00CA04E2">
      <w:pPr>
        <w:spacing w:line="276" w:lineRule="auto"/>
        <w:rPr>
          <w:sz w:val="24"/>
          <w:szCs w:val="24"/>
        </w:rPr>
      </w:pPr>
    </w:p>
    <w:p w14:paraId="56151EE0" w14:textId="7BE9A6AB" w:rsidR="00CA04E2" w:rsidRDefault="00CA04E2" w:rsidP="00CA04E2">
      <w:pPr>
        <w:spacing w:line="276" w:lineRule="auto"/>
        <w:rPr>
          <w:sz w:val="24"/>
          <w:szCs w:val="24"/>
        </w:rPr>
      </w:pPr>
      <w:r w:rsidRPr="00CA04E2">
        <w:rPr>
          <w:sz w:val="24"/>
          <w:szCs w:val="24"/>
        </w:rPr>
        <w:t xml:space="preserve">Holiday:  </w:t>
      </w:r>
      <w:r w:rsidRPr="00CA04E2">
        <w:rPr>
          <w:sz w:val="24"/>
          <w:szCs w:val="24"/>
        </w:rPr>
        <w:tab/>
      </w:r>
      <w:r w:rsidRPr="00CA04E2">
        <w:rPr>
          <w:sz w:val="24"/>
          <w:szCs w:val="24"/>
        </w:rPr>
        <w:tab/>
      </w:r>
      <w:r w:rsidR="00F40600">
        <w:rPr>
          <w:sz w:val="24"/>
          <w:szCs w:val="24"/>
        </w:rPr>
        <w:tab/>
      </w:r>
      <w:r w:rsidR="009F4644" w:rsidRPr="009F4644">
        <w:rPr>
          <w:sz w:val="24"/>
          <w:szCs w:val="24"/>
        </w:rPr>
        <w:t>25 days per annum + statutory bank holiday</w:t>
      </w:r>
      <w:r w:rsidR="009F4644">
        <w:rPr>
          <w:sz w:val="24"/>
          <w:szCs w:val="24"/>
        </w:rPr>
        <w:t>s</w:t>
      </w:r>
      <w:r w:rsidR="009F4644" w:rsidRPr="009F4644">
        <w:rPr>
          <w:sz w:val="24"/>
          <w:szCs w:val="24"/>
        </w:rPr>
        <w:t xml:space="preserve"> (pro rata for part-time)</w:t>
      </w:r>
    </w:p>
    <w:p w14:paraId="170520B7" w14:textId="77777777" w:rsidR="00C53E48" w:rsidRDefault="00C53E48" w:rsidP="00C53E48">
      <w:pPr>
        <w:spacing w:line="276" w:lineRule="auto"/>
        <w:rPr>
          <w:sz w:val="24"/>
          <w:szCs w:val="24"/>
        </w:rPr>
      </w:pPr>
    </w:p>
    <w:p w14:paraId="4B28525F" w14:textId="3AC4C354" w:rsidR="00426FA6" w:rsidRPr="00C53E48" w:rsidRDefault="00426FA6" w:rsidP="00A9173F">
      <w:pPr>
        <w:spacing w:line="276" w:lineRule="auto"/>
        <w:jc w:val="center"/>
        <w:rPr>
          <w:b/>
          <w:bCs/>
          <w:sz w:val="24"/>
          <w:szCs w:val="24"/>
        </w:rPr>
      </w:pPr>
      <w:r w:rsidRPr="00C53E48">
        <w:rPr>
          <w:b/>
          <w:bCs/>
          <w:sz w:val="24"/>
          <w:szCs w:val="24"/>
        </w:rPr>
        <w:t>Key responsibilities</w:t>
      </w:r>
    </w:p>
    <w:p w14:paraId="4C4F9384" w14:textId="77777777" w:rsidR="00034B18" w:rsidRDefault="00034B18" w:rsidP="00034B18">
      <w:pPr>
        <w:rPr>
          <w:b/>
          <w:bCs/>
          <w:sz w:val="24"/>
          <w:szCs w:val="24"/>
        </w:rPr>
      </w:pPr>
    </w:p>
    <w:p w14:paraId="4264E27B" w14:textId="5C9D978B" w:rsidR="00034B18" w:rsidRPr="00034B18" w:rsidRDefault="00034B18" w:rsidP="00034B18">
      <w:pPr>
        <w:rPr>
          <w:b/>
          <w:bCs/>
          <w:sz w:val="24"/>
          <w:szCs w:val="24"/>
        </w:rPr>
      </w:pPr>
      <w:r w:rsidRPr="00034B18">
        <w:rPr>
          <w:b/>
          <w:bCs/>
          <w:sz w:val="24"/>
          <w:szCs w:val="24"/>
        </w:rPr>
        <w:t>Supporting Actor Employment</w:t>
      </w:r>
    </w:p>
    <w:p w14:paraId="3351533D" w14:textId="24CBA85B" w:rsidR="00034B18" w:rsidRPr="00034B18"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Work with Head of Business Development (Casting) to establish access requirements for jobs undertaken by Hijinx Actors outside of Hijinx.</w:t>
      </w:r>
    </w:p>
    <w:p w14:paraId="51F31ABC" w14:textId="77777777" w:rsidR="00034B18" w:rsidRPr="00034B18"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Working with Head of Business Development (Casting), Hijinx Actors and their families/support to agree contracts and fees and payments for work.</w:t>
      </w:r>
    </w:p>
    <w:p w14:paraId="76557463" w14:textId="77777777" w:rsidR="00034B18" w:rsidRPr="00034B18"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 xml:space="preserve">Source, brief and contract Creative Enablers* to support artists on external creative projects, from audition onwards. </w:t>
      </w:r>
    </w:p>
    <w:p w14:paraId="475EEEDA" w14:textId="77777777" w:rsidR="00034B18" w:rsidRPr="00034B18"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Arrange logistics, including travel, liaising with Hijinx Actors and their family and support.</w:t>
      </w:r>
    </w:p>
    <w:p w14:paraId="1FFE08D3" w14:textId="77777777" w:rsidR="00034B18" w:rsidRPr="00034B18"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 xml:space="preserve">Ensure Hijinx Artist access requirements are met for working on external productions. </w:t>
      </w:r>
    </w:p>
    <w:p w14:paraId="6FA54225" w14:textId="77777777" w:rsidR="00034B18" w:rsidRPr="00034B18"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Ensure that access requirements are met for all Hijinx Actors taking part in internal projects.</w:t>
      </w:r>
    </w:p>
    <w:p w14:paraId="31E767D3" w14:textId="77777777" w:rsidR="00034B18" w:rsidRPr="00034B18"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Work with wider team and industry partners in recruiting and training freelance Creative Enablers.</w:t>
      </w:r>
    </w:p>
    <w:p w14:paraId="1586D02A" w14:textId="77777777" w:rsidR="00034B18" w:rsidRPr="00034B18"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Monitor and evaluate projects to ensure best practice in the support of Hijinx Actors.</w:t>
      </w:r>
    </w:p>
    <w:p w14:paraId="70CB8C69" w14:textId="77777777" w:rsidR="001A1D03" w:rsidRDefault="00034B18" w:rsidP="00034B18">
      <w:pPr>
        <w:pStyle w:val="ListParagraph"/>
        <w:numPr>
          <w:ilvl w:val="0"/>
          <w:numId w:val="21"/>
        </w:numPr>
        <w:rPr>
          <w:rFonts w:ascii="Arial" w:hAnsi="Arial" w:cs="Arial"/>
          <w:sz w:val="24"/>
          <w:szCs w:val="24"/>
        </w:rPr>
      </w:pPr>
      <w:r w:rsidRPr="00034B18">
        <w:rPr>
          <w:rFonts w:ascii="Arial" w:hAnsi="Arial" w:cs="Arial"/>
          <w:sz w:val="24"/>
          <w:szCs w:val="24"/>
        </w:rPr>
        <w:t>Support Artists to create, and regularly review, their Access Requirements/Riders.</w:t>
      </w:r>
    </w:p>
    <w:p w14:paraId="132CCD44" w14:textId="464CEB82" w:rsidR="00964BCD" w:rsidRPr="00964BCD" w:rsidRDefault="00964BCD" w:rsidP="00964BCD">
      <w:pPr>
        <w:rPr>
          <w:b/>
          <w:bCs/>
          <w:sz w:val="24"/>
          <w:szCs w:val="24"/>
        </w:rPr>
      </w:pPr>
      <w:r w:rsidRPr="00964BCD">
        <w:rPr>
          <w:b/>
          <w:bCs/>
          <w:sz w:val="24"/>
          <w:szCs w:val="24"/>
        </w:rPr>
        <w:t>Self-Employment Administration</w:t>
      </w:r>
    </w:p>
    <w:p w14:paraId="38CB632D" w14:textId="77777777" w:rsidR="00964BCD" w:rsidRPr="00964BCD" w:rsidRDefault="00964BCD" w:rsidP="00964BCD">
      <w:pPr>
        <w:pStyle w:val="ListParagraph"/>
        <w:numPr>
          <w:ilvl w:val="0"/>
          <w:numId w:val="22"/>
        </w:numPr>
        <w:rPr>
          <w:rFonts w:ascii="Arial" w:hAnsi="Arial" w:cs="Arial"/>
          <w:sz w:val="24"/>
          <w:szCs w:val="24"/>
        </w:rPr>
      </w:pPr>
      <w:r w:rsidRPr="00964BCD">
        <w:rPr>
          <w:rFonts w:ascii="Arial" w:hAnsi="Arial" w:cs="Arial"/>
          <w:sz w:val="24"/>
          <w:szCs w:val="24"/>
        </w:rPr>
        <w:t xml:space="preserve">Manage the process Access to Work (A2W) claims to Hijinx for artists and staff, working with Hijinx Actors, their family/support and the wider Hijinx team. </w:t>
      </w:r>
    </w:p>
    <w:p w14:paraId="6DA87509" w14:textId="77777777" w:rsidR="00964BCD" w:rsidRPr="00964BCD" w:rsidRDefault="00964BCD" w:rsidP="00964BCD">
      <w:pPr>
        <w:pStyle w:val="ListParagraph"/>
        <w:numPr>
          <w:ilvl w:val="0"/>
          <w:numId w:val="22"/>
        </w:numPr>
        <w:rPr>
          <w:rFonts w:ascii="Arial" w:hAnsi="Arial" w:cs="Arial"/>
          <w:sz w:val="24"/>
          <w:szCs w:val="24"/>
        </w:rPr>
      </w:pPr>
      <w:r w:rsidRPr="00964BCD">
        <w:rPr>
          <w:rFonts w:ascii="Arial" w:hAnsi="Arial" w:cs="Arial"/>
          <w:sz w:val="24"/>
          <w:szCs w:val="24"/>
        </w:rPr>
        <w:t>Manage new applications or renewal applications for A2W grants for artists.</w:t>
      </w:r>
    </w:p>
    <w:p w14:paraId="729EC33E" w14:textId="77777777" w:rsidR="00964BCD" w:rsidRPr="00964BCD" w:rsidRDefault="00964BCD" w:rsidP="00964BCD">
      <w:pPr>
        <w:pStyle w:val="ListParagraph"/>
        <w:numPr>
          <w:ilvl w:val="0"/>
          <w:numId w:val="22"/>
        </w:numPr>
        <w:rPr>
          <w:rFonts w:ascii="Arial" w:hAnsi="Arial" w:cs="Arial"/>
          <w:sz w:val="24"/>
          <w:szCs w:val="24"/>
        </w:rPr>
      </w:pPr>
      <w:r w:rsidRPr="00964BCD">
        <w:rPr>
          <w:rFonts w:ascii="Arial" w:hAnsi="Arial" w:cs="Arial"/>
          <w:sz w:val="24"/>
          <w:szCs w:val="24"/>
        </w:rPr>
        <w:t>Support our artists to complete permitted work forms (PW1) in relation to supported employment.</w:t>
      </w:r>
    </w:p>
    <w:p w14:paraId="4FB50DCB" w14:textId="77777777" w:rsidR="00964BCD" w:rsidRPr="00964BCD" w:rsidRDefault="00964BCD" w:rsidP="00964BCD">
      <w:pPr>
        <w:pStyle w:val="ListParagraph"/>
        <w:numPr>
          <w:ilvl w:val="0"/>
          <w:numId w:val="22"/>
        </w:numPr>
        <w:rPr>
          <w:rFonts w:ascii="Arial" w:hAnsi="Arial" w:cs="Arial"/>
          <w:sz w:val="24"/>
          <w:szCs w:val="24"/>
        </w:rPr>
      </w:pPr>
      <w:r w:rsidRPr="00964BCD">
        <w:rPr>
          <w:rFonts w:ascii="Arial" w:hAnsi="Arial" w:cs="Arial"/>
          <w:sz w:val="24"/>
          <w:szCs w:val="24"/>
        </w:rPr>
        <w:t>Support our artists and their families to register as self-employed and complete self-assessments where relevant.</w:t>
      </w:r>
    </w:p>
    <w:p w14:paraId="6FDF10B7" w14:textId="77777777" w:rsidR="00964BCD" w:rsidRPr="00964BCD" w:rsidRDefault="00964BCD" w:rsidP="00964BCD">
      <w:pPr>
        <w:pStyle w:val="ListParagraph"/>
        <w:numPr>
          <w:ilvl w:val="0"/>
          <w:numId w:val="22"/>
        </w:numPr>
        <w:rPr>
          <w:rFonts w:ascii="Arial" w:hAnsi="Arial" w:cs="Arial"/>
          <w:sz w:val="24"/>
          <w:szCs w:val="24"/>
        </w:rPr>
      </w:pPr>
      <w:r w:rsidRPr="00964BCD">
        <w:rPr>
          <w:rFonts w:ascii="Arial" w:hAnsi="Arial" w:cs="Arial"/>
          <w:sz w:val="24"/>
          <w:szCs w:val="24"/>
        </w:rPr>
        <w:t>Support and advocate for Hijinx Artists at occasional external meetings related to finance, benefits or Hijinx grants, such as a job-centre meetings.</w:t>
      </w:r>
    </w:p>
    <w:p w14:paraId="5B9132DE" w14:textId="77777777" w:rsidR="00964BCD" w:rsidRPr="00964BCD" w:rsidRDefault="00964BCD" w:rsidP="00964BCD">
      <w:pPr>
        <w:pStyle w:val="ListParagraph"/>
        <w:numPr>
          <w:ilvl w:val="0"/>
          <w:numId w:val="22"/>
        </w:numPr>
        <w:rPr>
          <w:rFonts w:ascii="Arial" w:hAnsi="Arial" w:cs="Arial"/>
          <w:sz w:val="24"/>
          <w:szCs w:val="24"/>
        </w:rPr>
      </w:pPr>
      <w:r w:rsidRPr="00964BCD">
        <w:rPr>
          <w:rFonts w:ascii="Arial" w:hAnsi="Arial" w:cs="Arial"/>
          <w:sz w:val="24"/>
          <w:szCs w:val="24"/>
        </w:rPr>
        <w:t>Work closely with our learning disabled and autistic artists, and their legal appointees if appropriate, to support Universal Credit or Employment Support Allowance claims and reporting.</w:t>
      </w:r>
    </w:p>
    <w:p w14:paraId="2150D6FF" w14:textId="6EFB3DBA" w:rsidR="00071F1F" w:rsidRPr="00071F1F" w:rsidRDefault="00964BCD" w:rsidP="00964BCD">
      <w:pPr>
        <w:pStyle w:val="ListParagraph"/>
        <w:numPr>
          <w:ilvl w:val="0"/>
          <w:numId w:val="22"/>
        </w:numPr>
        <w:rPr>
          <w:sz w:val="24"/>
          <w:szCs w:val="24"/>
        </w:rPr>
      </w:pPr>
      <w:r w:rsidRPr="00964BCD">
        <w:rPr>
          <w:rFonts w:ascii="Arial" w:hAnsi="Arial" w:cs="Arial"/>
          <w:sz w:val="24"/>
          <w:szCs w:val="24"/>
        </w:rPr>
        <w:t xml:space="preserve">Support our artists in the transition to Universal Credit, in relation to their work with Hijinx. </w:t>
      </w:r>
    </w:p>
    <w:p w14:paraId="6288CC41" w14:textId="2B141F05" w:rsidR="00136895" w:rsidRPr="00136895" w:rsidRDefault="00136895" w:rsidP="00136895">
      <w:pPr>
        <w:rPr>
          <w:b/>
          <w:bCs/>
          <w:sz w:val="24"/>
          <w:szCs w:val="24"/>
        </w:rPr>
      </w:pPr>
      <w:r w:rsidRPr="00136895">
        <w:rPr>
          <w:b/>
          <w:bCs/>
          <w:sz w:val="24"/>
          <w:szCs w:val="24"/>
        </w:rPr>
        <w:t>Finance</w:t>
      </w:r>
    </w:p>
    <w:p w14:paraId="3510CEA7" w14:textId="77777777" w:rsidR="00136895" w:rsidRPr="00136895" w:rsidRDefault="00136895" w:rsidP="00136895">
      <w:pPr>
        <w:pStyle w:val="ListParagraph"/>
        <w:numPr>
          <w:ilvl w:val="0"/>
          <w:numId w:val="23"/>
        </w:numPr>
        <w:rPr>
          <w:rFonts w:ascii="Arial" w:hAnsi="Arial" w:cs="Arial"/>
          <w:sz w:val="24"/>
          <w:szCs w:val="24"/>
        </w:rPr>
      </w:pPr>
      <w:r w:rsidRPr="00136895">
        <w:rPr>
          <w:rFonts w:ascii="Arial" w:hAnsi="Arial" w:cs="Arial"/>
          <w:sz w:val="24"/>
          <w:szCs w:val="24"/>
        </w:rPr>
        <w:t>Manage all invoices for and with our Hijinx Actors, working with the wider team and our Administrator and Finance Manager to ensure timely payment for artists.</w:t>
      </w:r>
    </w:p>
    <w:p w14:paraId="60D4ABDE" w14:textId="77777777" w:rsidR="00136895" w:rsidRPr="00136895" w:rsidRDefault="00136895" w:rsidP="00136895">
      <w:pPr>
        <w:pStyle w:val="ListParagraph"/>
        <w:numPr>
          <w:ilvl w:val="0"/>
          <w:numId w:val="23"/>
        </w:numPr>
        <w:rPr>
          <w:rFonts w:ascii="Arial" w:hAnsi="Arial" w:cs="Arial"/>
          <w:sz w:val="24"/>
          <w:szCs w:val="24"/>
        </w:rPr>
      </w:pPr>
      <w:r w:rsidRPr="00136895">
        <w:rPr>
          <w:rFonts w:ascii="Arial" w:hAnsi="Arial" w:cs="Arial"/>
          <w:sz w:val="24"/>
          <w:szCs w:val="24"/>
        </w:rPr>
        <w:t>Ensure any personal financial information relating to our Hijinx Artists is stored systematically and securely in line with GDPR.</w:t>
      </w:r>
    </w:p>
    <w:p w14:paraId="59D23D43" w14:textId="77777777" w:rsidR="00136895" w:rsidRPr="00136895" w:rsidRDefault="00136895" w:rsidP="00136895">
      <w:pPr>
        <w:pStyle w:val="ListParagraph"/>
        <w:numPr>
          <w:ilvl w:val="0"/>
          <w:numId w:val="23"/>
        </w:numPr>
        <w:rPr>
          <w:rFonts w:ascii="Arial" w:hAnsi="Arial" w:cs="Arial"/>
          <w:sz w:val="24"/>
          <w:szCs w:val="24"/>
        </w:rPr>
      </w:pPr>
      <w:r w:rsidRPr="00136895">
        <w:rPr>
          <w:rFonts w:ascii="Arial" w:hAnsi="Arial" w:cs="Arial"/>
          <w:sz w:val="24"/>
          <w:szCs w:val="24"/>
        </w:rPr>
        <w:t>Present financial and other information to Hijinx Artists in a clear and accessible format (Easy Read training will be provided).</w:t>
      </w:r>
    </w:p>
    <w:p w14:paraId="19BBDF59" w14:textId="244B7900" w:rsidR="00136895" w:rsidRPr="00136895" w:rsidRDefault="00136895" w:rsidP="00136895">
      <w:pPr>
        <w:rPr>
          <w:b/>
          <w:bCs/>
          <w:sz w:val="24"/>
          <w:szCs w:val="24"/>
        </w:rPr>
      </w:pPr>
      <w:r w:rsidRPr="00136895">
        <w:rPr>
          <w:b/>
          <w:bCs/>
          <w:sz w:val="24"/>
          <w:szCs w:val="24"/>
        </w:rPr>
        <w:t>Welsh Language, E</w:t>
      </w:r>
      <w:r>
        <w:rPr>
          <w:b/>
          <w:bCs/>
          <w:sz w:val="24"/>
          <w:szCs w:val="24"/>
        </w:rPr>
        <w:t>DI</w:t>
      </w:r>
      <w:r w:rsidRPr="00136895">
        <w:rPr>
          <w:b/>
          <w:bCs/>
          <w:sz w:val="24"/>
          <w:szCs w:val="24"/>
        </w:rPr>
        <w:t xml:space="preserve"> &amp; Sustainability </w:t>
      </w:r>
    </w:p>
    <w:p w14:paraId="57742695" w14:textId="77777777" w:rsidR="00136895" w:rsidRPr="00136895" w:rsidRDefault="00136895" w:rsidP="00136895">
      <w:pPr>
        <w:pStyle w:val="ListParagraph"/>
        <w:numPr>
          <w:ilvl w:val="0"/>
          <w:numId w:val="23"/>
        </w:numPr>
        <w:rPr>
          <w:rFonts w:ascii="Arial" w:hAnsi="Arial" w:cs="Arial"/>
          <w:sz w:val="24"/>
          <w:szCs w:val="24"/>
        </w:rPr>
      </w:pPr>
      <w:r w:rsidRPr="00136895">
        <w:rPr>
          <w:rFonts w:ascii="Arial" w:hAnsi="Arial" w:cs="Arial"/>
          <w:sz w:val="24"/>
          <w:szCs w:val="24"/>
        </w:rPr>
        <w:t>Champion and promote the equitable use of the Welsh language in all our communications.</w:t>
      </w:r>
    </w:p>
    <w:p w14:paraId="1DF90663" w14:textId="77777777" w:rsidR="00136895" w:rsidRPr="00136895" w:rsidRDefault="00136895" w:rsidP="00136895">
      <w:pPr>
        <w:pStyle w:val="ListParagraph"/>
        <w:numPr>
          <w:ilvl w:val="0"/>
          <w:numId w:val="23"/>
        </w:numPr>
        <w:rPr>
          <w:rFonts w:ascii="Arial" w:hAnsi="Arial" w:cs="Arial"/>
          <w:sz w:val="24"/>
          <w:szCs w:val="24"/>
        </w:rPr>
      </w:pPr>
      <w:r w:rsidRPr="00136895">
        <w:rPr>
          <w:rFonts w:ascii="Arial" w:hAnsi="Arial" w:cs="Arial"/>
          <w:sz w:val="24"/>
          <w:szCs w:val="24"/>
        </w:rPr>
        <w:t>Work with colleagues across the organisations to deliver against our strategic equalities plans and ensure our work is accessible and inclusive.</w:t>
      </w:r>
    </w:p>
    <w:p w14:paraId="1C9BFE1F" w14:textId="77777777" w:rsidR="001A1D03" w:rsidRDefault="00136895" w:rsidP="00136895">
      <w:pPr>
        <w:pStyle w:val="ListParagraph"/>
        <w:numPr>
          <w:ilvl w:val="0"/>
          <w:numId w:val="23"/>
        </w:numPr>
        <w:rPr>
          <w:rFonts w:ascii="Arial" w:hAnsi="Arial" w:cs="Arial"/>
          <w:sz w:val="24"/>
          <w:szCs w:val="24"/>
        </w:rPr>
      </w:pPr>
      <w:r w:rsidRPr="00136895">
        <w:rPr>
          <w:rFonts w:ascii="Arial" w:hAnsi="Arial" w:cs="Arial"/>
          <w:sz w:val="24"/>
          <w:szCs w:val="24"/>
        </w:rPr>
        <w:t>In line with our Sustainability Policy, develop and adjust work to adhere to sustainability principles and the Theatre Green Book.</w:t>
      </w:r>
    </w:p>
    <w:p w14:paraId="302CDFD7" w14:textId="00CD865C" w:rsidR="001A1D03" w:rsidRPr="001A1D03" w:rsidRDefault="001A1D03" w:rsidP="001A1D03">
      <w:pPr>
        <w:rPr>
          <w:b/>
          <w:bCs/>
          <w:sz w:val="24"/>
          <w:szCs w:val="24"/>
        </w:rPr>
      </w:pPr>
      <w:r w:rsidRPr="001A1D03">
        <w:rPr>
          <w:b/>
          <w:bCs/>
          <w:sz w:val="24"/>
          <w:szCs w:val="24"/>
        </w:rPr>
        <w:t>Other</w:t>
      </w:r>
    </w:p>
    <w:p w14:paraId="44941206" w14:textId="77777777" w:rsidR="001A1D03" w:rsidRPr="001A1D03" w:rsidRDefault="001A1D03" w:rsidP="001A1D03">
      <w:pPr>
        <w:pStyle w:val="ListParagraph"/>
        <w:numPr>
          <w:ilvl w:val="0"/>
          <w:numId w:val="27"/>
        </w:numPr>
        <w:rPr>
          <w:rFonts w:ascii="Arial" w:hAnsi="Arial" w:cs="Arial"/>
          <w:sz w:val="24"/>
          <w:szCs w:val="24"/>
        </w:rPr>
      </w:pPr>
      <w:r w:rsidRPr="001A1D03">
        <w:rPr>
          <w:rFonts w:ascii="Arial" w:hAnsi="Arial" w:cs="Arial"/>
          <w:sz w:val="24"/>
          <w:szCs w:val="24"/>
        </w:rPr>
        <w:t>Stay aware (as far as is reasonable) changes to the benefits system that may impact our Hijinx Actors (training will be provided).</w:t>
      </w:r>
    </w:p>
    <w:p w14:paraId="7F843EA0" w14:textId="77777777" w:rsidR="001A1D03" w:rsidRPr="001A1D03" w:rsidRDefault="001A1D03" w:rsidP="001A1D03">
      <w:pPr>
        <w:pStyle w:val="ListParagraph"/>
        <w:numPr>
          <w:ilvl w:val="0"/>
          <w:numId w:val="27"/>
        </w:numPr>
        <w:rPr>
          <w:rFonts w:ascii="Arial" w:hAnsi="Arial" w:cs="Arial"/>
          <w:sz w:val="24"/>
          <w:szCs w:val="24"/>
        </w:rPr>
      </w:pPr>
      <w:r w:rsidRPr="001A1D03">
        <w:rPr>
          <w:rFonts w:ascii="Arial" w:hAnsi="Arial" w:cs="Arial"/>
          <w:sz w:val="24"/>
          <w:szCs w:val="24"/>
        </w:rPr>
        <w:t>Represent Hijinx to external stakeholders and positively promote the organisation at all levels.</w:t>
      </w:r>
    </w:p>
    <w:p w14:paraId="0F638726" w14:textId="77777777" w:rsidR="001A1D03" w:rsidRPr="001A1D03" w:rsidRDefault="001A1D03" w:rsidP="001A1D03">
      <w:pPr>
        <w:pStyle w:val="ListParagraph"/>
        <w:numPr>
          <w:ilvl w:val="0"/>
          <w:numId w:val="27"/>
        </w:numPr>
        <w:rPr>
          <w:rFonts w:ascii="Arial" w:hAnsi="Arial" w:cs="Arial"/>
          <w:sz w:val="24"/>
          <w:szCs w:val="24"/>
        </w:rPr>
      </w:pPr>
      <w:r w:rsidRPr="001A1D03">
        <w:rPr>
          <w:rFonts w:ascii="Arial" w:hAnsi="Arial" w:cs="Arial"/>
          <w:sz w:val="24"/>
          <w:szCs w:val="24"/>
        </w:rPr>
        <w:t xml:space="preserve">Participate in any internal or external training and development provided by the charity. </w:t>
      </w:r>
    </w:p>
    <w:p w14:paraId="78447C91" w14:textId="77777777" w:rsidR="001A1D03" w:rsidRPr="001A1D03" w:rsidRDefault="001A1D03" w:rsidP="001A1D03">
      <w:pPr>
        <w:pStyle w:val="ListParagraph"/>
        <w:numPr>
          <w:ilvl w:val="0"/>
          <w:numId w:val="27"/>
        </w:numPr>
        <w:rPr>
          <w:rFonts w:ascii="Arial" w:hAnsi="Arial" w:cs="Arial"/>
          <w:sz w:val="24"/>
          <w:szCs w:val="24"/>
        </w:rPr>
      </w:pPr>
      <w:r w:rsidRPr="001A1D03">
        <w:rPr>
          <w:rFonts w:ascii="Arial" w:hAnsi="Arial" w:cs="Arial"/>
          <w:sz w:val="24"/>
          <w:szCs w:val="24"/>
        </w:rPr>
        <w:t xml:space="preserve">Be vigilant for Hijinx Actors safeguarding, welfare and wellbeing and report any significant issues, or concerns to Academy Director / Head of </w:t>
      </w:r>
      <w:proofErr w:type="spellStart"/>
      <w:r w:rsidRPr="001A1D03">
        <w:rPr>
          <w:rFonts w:ascii="Arial" w:hAnsi="Arial" w:cs="Arial"/>
          <w:sz w:val="24"/>
          <w:szCs w:val="24"/>
        </w:rPr>
        <w:t>Pawb</w:t>
      </w:r>
      <w:proofErr w:type="spellEnd"/>
      <w:r w:rsidRPr="001A1D03">
        <w:rPr>
          <w:rFonts w:ascii="Arial" w:hAnsi="Arial" w:cs="Arial"/>
          <w:sz w:val="24"/>
          <w:szCs w:val="24"/>
        </w:rPr>
        <w:t xml:space="preserve"> (Safeguarding Leads) following our safeguarding procedure (Safeguarding training will be provided). </w:t>
      </w:r>
    </w:p>
    <w:p w14:paraId="27278317" w14:textId="766BB69E" w:rsidR="001A1D03" w:rsidRPr="001A1D03" w:rsidRDefault="001A1D03" w:rsidP="001A1D03">
      <w:pPr>
        <w:pStyle w:val="ListParagraph"/>
        <w:numPr>
          <w:ilvl w:val="0"/>
          <w:numId w:val="27"/>
        </w:numPr>
        <w:rPr>
          <w:rFonts w:ascii="Arial" w:hAnsi="Arial" w:cs="Arial"/>
          <w:sz w:val="24"/>
          <w:szCs w:val="24"/>
        </w:rPr>
      </w:pPr>
      <w:r w:rsidRPr="001A1D03">
        <w:rPr>
          <w:rFonts w:ascii="Arial" w:hAnsi="Arial" w:cs="Arial"/>
          <w:sz w:val="24"/>
          <w:szCs w:val="24"/>
        </w:rPr>
        <w:t>Remain up to date with and ensure compliance with Hijinx policies and procedures, particularly those concerning Actor and freelance workers safety, well-being, and safeguarding.</w:t>
      </w:r>
    </w:p>
    <w:p w14:paraId="0CA0E74B" w14:textId="77777777" w:rsidR="001A1D03" w:rsidRPr="001A1D03" w:rsidRDefault="001A1D03" w:rsidP="001A1D03">
      <w:pPr>
        <w:rPr>
          <w:sz w:val="24"/>
          <w:szCs w:val="24"/>
        </w:rPr>
      </w:pPr>
    </w:p>
    <w:p w14:paraId="1ECFB640" w14:textId="77777777" w:rsidR="00D63E62" w:rsidRPr="00D63E62" w:rsidRDefault="00D63E62" w:rsidP="00D63E62">
      <w:pPr>
        <w:spacing w:line="276" w:lineRule="auto"/>
        <w:rPr>
          <w:sz w:val="24"/>
          <w:szCs w:val="24"/>
        </w:rPr>
      </w:pPr>
      <w:r w:rsidRPr="00D63E62">
        <w:rPr>
          <w:sz w:val="24"/>
          <w:szCs w:val="24"/>
        </w:rPr>
        <w:t xml:space="preserve">Hijinx has a collaborative approach to work whereby staff help and support each other in any way needed to ensure the smooth running of the company and delivery of the work.  </w:t>
      </w:r>
    </w:p>
    <w:p w14:paraId="218F7072" w14:textId="77777777" w:rsidR="00D63E62" w:rsidRPr="00D63E62" w:rsidRDefault="00D63E62" w:rsidP="00D63E62">
      <w:pPr>
        <w:spacing w:line="276" w:lineRule="auto"/>
        <w:rPr>
          <w:sz w:val="24"/>
          <w:szCs w:val="24"/>
        </w:rPr>
      </w:pPr>
    </w:p>
    <w:p w14:paraId="58F7A815" w14:textId="16D98BED" w:rsidR="00D63E62" w:rsidRDefault="00D63E62" w:rsidP="00D63E62">
      <w:pPr>
        <w:spacing w:line="276" w:lineRule="auto"/>
        <w:rPr>
          <w:sz w:val="24"/>
          <w:szCs w:val="24"/>
        </w:rPr>
      </w:pPr>
      <w:r w:rsidRPr="00177F33">
        <w:rPr>
          <w:sz w:val="24"/>
          <w:szCs w:val="24"/>
        </w:rPr>
        <w:t>As well as the duties and responsibilities listed and in keeping with our collaborative approach, the postholder may be required to do any other general work appropriate to their role at the direction of their line manager.</w:t>
      </w:r>
    </w:p>
    <w:p w14:paraId="76A5F190" w14:textId="77777777" w:rsidR="00FE7655" w:rsidRDefault="00FE7655" w:rsidP="00D63E62">
      <w:pPr>
        <w:spacing w:line="276" w:lineRule="auto"/>
        <w:rPr>
          <w:sz w:val="24"/>
          <w:szCs w:val="24"/>
        </w:rPr>
      </w:pPr>
    </w:p>
    <w:p w14:paraId="1435B3AA" w14:textId="1C18E015" w:rsidR="00FE7655" w:rsidRPr="00177F33" w:rsidRDefault="00FE7655" w:rsidP="00D63E62">
      <w:pPr>
        <w:spacing w:line="276" w:lineRule="auto"/>
        <w:rPr>
          <w:sz w:val="24"/>
          <w:szCs w:val="24"/>
        </w:rPr>
      </w:pPr>
      <w:r w:rsidRPr="00FE7655">
        <w:rPr>
          <w:sz w:val="24"/>
          <w:szCs w:val="24"/>
        </w:rPr>
        <w:t>*Our Creative Enablers accompany our actors on set and in auditions and rehearsals. We have a team of CEs who know our actors well –they listen to and understand each actor’s individual needs, to offer tailored support. All our Creative Enablers work in the creative industries, so they understand the pressures, demands and expectations of life on set.</w:t>
      </w:r>
    </w:p>
    <w:p w14:paraId="3E2A357D" w14:textId="77777777" w:rsidR="00FE7655" w:rsidRDefault="00FE7655" w:rsidP="00890E0F">
      <w:pPr>
        <w:spacing w:line="276" w:lineRule="auto"/>
        <w:jc w:val="center"/>
        <w:rPr>
          <w:b/>
          <w:bCs/>
          <w:sz w:val="24"/>
          <w:szCs w:val="24"/>
        </w:rPr>
      </w:pPr>
    </w:p>
    <w:p w14:paraId="7C253870" w14:textId="77777777" w:rsidR="00FE7655" w:rsidRDefault="00FE7655">
      <w:pPr>
        <w:spacing w:before="0" w:after="200" w:line="276" w:lineRule="auto"/>
        <w:rPr>
          <w:b/>
          <w:bCs/>
          <w:sz w:val="24"/>
          <w:szCs w:val="24"/>
        </w:rPr>
      </w:pPr>
      <w:r>
        <w:rPr>
          <w:b/>
          <w:bCs/>
          <w:sz w:val="24"/>
          <w:szCs w:val="24"/>
        </w:rPr>
        <w:br w:type="page"/>
      </w:r>
    </w:p>
    <w:p w14:paraId="7F36E6B4" w14:textId="338E7B84" w:rsidR="00426FA6" w:rsidRDefault="00426FA6" w:rsidP="00890E0F">
      <w:pPr>
        <w:spacing w:line="276" w:lineRule="auto"/>
        <w:jc w:val="center"/>
        <w:rPr>
          <w:b/>
          <w:bCs/>
          <w:sz w:val="24"/>
          <w:szCs w:val="24"/>
        </w:rPr>
      </w:pPr>
      <w:r w:rsidRPr="00D63E62">
        <w:rPr>
          <w:b/>
          <w:bCs/>
          <w:sz w:val="24"/>
          <w:szCs w:val="24"/>
        </w:rPr>
        <w:t>General Notes</w:t>
      </w:r>
    </w:p>
    <w:p w14:paraId="1AD76CDF" w14:textId="77777777" w:rsidR="00FE7655" w:rsidRPr="00D63E62" w:rsidRDefault="00FE7655" w:rsidP="00890E0F">
      <w:pPr>
        <w:spacing w:line="276" w:lineRule="auto"/>
        <w:jc w:val="center"/>
        <w:rPr>
          <w:b/>
          <w:bCs/>
          <w:sz w:val="24"/>
          <w:szCs w:val="24"/>
        </w:rPr>
      </w:pPr>
    </w:p>
    <w:p w14:paraId="6CB29683" w14:textId="0E5A80D5" w:rsidR="00426FA6" w:rsidRPr="00FE7655" w:rsidRDefault="00426FA6" w:rsidP="00FE7655">
      <w:pPr>
        <w:pStyle w:val="ListParagraph"/>
        <w:numPr>
          <w:ilvl w:val="0"/>
          <w:numId w:val="28"/>
        </w:numPr>
        <w:rPr>
          <w:rFonts w:ascii="Arial" w:hAnsi="Arial" w:cs="Arial"/>
          <w:sz w:val="24"/>
          <w:szCs w:val="24"/>
        </w:rPr>
      </w:pPr>
      <w:r w:rsidRPr="00FE7655">
        <w:rPr>
          <w:rFonts w:ascii="Arial" w:hAnsi="Arial" w:cs="Arial"/>
          <w:sz w:val="24"/>
          <w:szCs w:val="24"/>
        </w:rPr>
        <w:t xml:space="preserve">Hijinx recognise, respect and value individual difference.  We are committed to the wellbeing of our staff, to being an Equal Opportunities employer, and attracting diverse talent from sections of the community currently underrepresented in the culture sector to help us to develop a more diverse workforce. </w:t>
      </w:r>
    </w:p>
    <w:p w14:paraId="1A451FCB" w14:textId="304B7EE3" w:rsidR="00426FA6" w:rsidRPr="00FE7655" w:rsidRDefault="00426FA6" w:rsidP="00FE7655">
      <w:pPr>
        <w:pStyle w:val="ListParagraph"/>
        <w:numPr>
          <w:ilvl w:val="0"/>
          <w:numId w:val="28"/>
        </w:numPr>
        <w:rPr>
          <w:rFonts w:ascii="Arial" w:hAnsi="Arial" w:cs="Arial"/>
          <w:sz w:val="24"/>
          <w:szCs w:val="24"/>
        </w:rPr>
      </w:pPr>
      <w:r w:rsidRPr="00FE7655">
        <w:rPr>
          <w:rFonts w:ascii="Arial" w:hAnsi="Arial" w:cs="Arial"/>
          <w:sz w:val="24"/>
          <w:szCs w:val="24"/>
        </w:rPr>
        <w:t xml:space="preserve">The Hijinx team is small, but nimble, and punches far above its weight, supported by an incredible band of freelancers and volunteers.  </w:t>
      </w:r>
    </w:p>
    <w:p w14:paraId="68E1807E" w14:textId="15E3FE1A" w:rsidR="00426FA6" w:rsidRPr="00FE7655" w:rsidRDefault="00426FA6" w:rsidP="00FE7655">
      <w:pPr>
        <w:pStyle w:val="ListParagraph"/>
        <w:numPr>
          <w:ilvl w:val="0"/>
          <w:numId w:val="28"/>
        </w:numPr>
        <w:rPr>
          <w:rFonts w:ascii="Arial" w:hAnsi="Arial" w:cs="Arial"/>
          <w:sz w:val="24"/>
          <w:szCs w:val="24"/>
        </w:rPr>
      </w:pPr>
      <w:r w:rsidRPr="00FE7655">
        <w:rPr>
          <w:rFonts w:ascii="Arial" w:hAnsi="Arial" w:cs="Arial"/>
          <w:sz w:val="24"/>
          <w:szCs w:val="24"/>
        </w:rPr>
        <w:t xml:space="preserve">We develop and encourage our employees to grow in their roles and to be the best they can be. </w:t>
      </w:r>
    </w:p>
    <w:p w14:paraId="2E0B4222" w14:textId="6CF94243" w:rsidR="00426FA6" w:rsidRPr="00FE7655" w:rsidRDefault="00426FA6" w:rsidP="00FE7655">
      <w:pPr>
        <w:pStyle w:val="ListParagraph"/>
        <w:numPr>
          <w:ilvl w:val="0"/>
          <w:numId w:val="28"/>
        </w:numPr>
        <w:rPr>
          <w:rFonts w:ascii="Arial" w:hAnsi="Arial" w:cs="Arial"/>
          <w:sz w:val="24"/>
          <w:szCs w:val="24"/>
        </w:rPr>
      </w:pPr>
      <w:r w:rsidRPr="00FE7655">
        <w:rPr>
          <w:rFonts w:ascii="Arial" w:hAnsi="Arial" w:cs="Arial"/>
          <w:sz w:val="24"/>
          <w:szCs w:val="24"/>
        </w:rPr>
        <w:t xml:space="preserve">We aspire to have a collaborative approach to work whereby staff help and support each other in any way needed to ensure the smooth running of the company and delivery of the work. </w:t>
      </w:r>
    </w:p>
    <w:p w14:paraId="00F4DC76" w14:textId="31EF544C" w:rsidR="00426FA6" w:rsidRPr="00FE7655" w:rsidRDefault="00426FA6" w:rsidP="00FE7655">
      <w:pPr>
        <w:pStyle w:val="ListParagraph"/>
        <w:numPr>
          <w:ilvl w:val="0"/>
          <w:numId w:val="28"/>
        </w:numPr>
        <w:rPr>
          <w:rFonts w:ascii="Arial" w:hAnsi="Arial" w:cs="Arial"/>
          <w:sz w:val="24"/>
          <w:szCs w:val="24"/>
        </w:rPr>
      </w:pPr>
      <w:r w:rsidRPr="00FE7655">
        <w:rPr>
          <w:rFonts w:ascii="Arial" w:hAnsi="Arial" w:cs="Arial"/>
          <w:sz w:val="24"/>
          <w:szCs w:val="24"/>
        </w:rPr>
        <w:t>This Job Pack is indicative rather than comprehensive, and flexibility to the job role and tasks is required.</w:t>
      </w:r>
    </w:p>
    <w:p w14:paraId="4CBA40A1" w14:textId="7705CE15" w:rsidR="00426FA6" w:rsidRPr="00FE7655" w:rsidRDefault="00426FA6" w:rsidP="00FE7655">
      <w:pPr>
        <w:pStyle w:val="ListParagraph"/>
        <w:numPr>
          <w:ilvl w:val="0"/>
          <w:numId w:val="28"/>
        </w:numPr>
        <w:rPr>
          <w:rFonts w:ascii="Arial" w:hAnsi="Arial" w:cs="Arial"/>
          <w:sz w:val="24"/>
          <w:szCs w:val="24"/>
        </w:rPr>
      </w:pPr>
      <w:r w:rsidRPr="00FE7655">
        <w:rPr>
          <w:rFonts w:ascii="Arial" w:hAnsi="Arial" w:cs="Arial"/>
          <w:sz w:val="24"/>
          <w:szCs w:val="24"/>
        </w:rPr>
        <w:t>As well as the duties and responsibilities listed and in keeping with our collaborative approach, the postholder may be required to do any other general work appropriate to their role at the direction of their line manager.</w:t>
      </w:r>
    </w:p>
    <w:p w14:paraId="5192230C" w14:textId="77777777" w:rsidR="00D63E62" w:rsidRPr="00FE7655" w:rsidRDefault="00D63E62" w:rsidP="00FE7655">
      <w:pPr>
        <w:pStyle w:val="ListParagraph"/>
        <w:numPr>
          <w:ilvl w:val="0"/>
          <w:numId w:val="28"/>
        </w:numPr>
        <w:rPr>
          <w:rFonts w:ascii="Arial" w:hAnsi="Arial" w:cs="Arial"/>
          <w:sz w:val="24"/>
          <w:szCs w:val="24"/>
        </w:rPr>
      </w:pPr>
      <w:r w:rsidRPr="00FE7655">
        <w:rPr>
          <w:rFonts w:ascii="Arial" w:hAnsi="Arial" w:cs="Arial"/>
          <w:sz w:val="24"/>
          <w:szCs w:val="24"/>
        </w:rPr>
        <w:t xml:space="preserve">Safeguarding - Offer of employment is subject to an Enhanced DBS </w:t>
      </w:r>
      <w:proofErr w:type="gramStart"/>
      <w:r w:rsidRPr="00FE7655">
        <w:rPr>
          <w:rFonts w:ascii="Arial" w:hAnsi="Arial" w:cs="Arial"/>
          <w:sz w:val="24"/>
          <w:szCs w:val="24"/>
        </w:rPr>
        <w:t>check</w:t>
      </w:r>
      <w:proofErr w:type="gramEnd"/>
    </w:p>
    <w:p w14:paraId="1A402C77" w14:textId="27BF094A" w:rsidR="00D63E62" w:rsidRPr="00FE7655" w:rsidRDefault="00D63E62" w:rsidP="00FE7655">
      <w:pPr>
        <w:pStyle w:val="ListParagraph"/>
        <w:numPr>
          <w:ilvl w:val="0"/>
          <w:numId w:val="28"/>
        </w:numPr>
        <w:rPr>
          <w:rFonts w:ascii="Arial" w:hAnsi="Arial" w:cs="Arial"/>
          <w:sz w:val="24"/>
          <w:szCs w:val="24"/>
        </w:rPr>
      </w:pPr>
      <w:r w:rsidRPr="00FE7655">
        <w:rPr>
          <w:rFonts w:ascii="Arial" w:hAnsi="Arial" w:cs="Arial"/>
          <w:sz w:val="24"/>
          <w:szCs w:val="24"/>
        </w:rPr>
        <w:t xml:space="preserve">The successful applicant will be required to provide documentation of their right to live &amp; work in the </w:t>
      </w:r>
      <w:proofErr w:type="gramStart"/>
      <w:r w:rsidRPr="00FE7655">
        <w:rPr>
          <w:rFonts w:ascii="Arial" w:hAnsi="Arial" w:cs="Arial"/>
          <w:sz w:val="24"/>
          <w:szCs w:val="24"/>
        </w:rPr>
        <w:t>UK</w:t>
      </w:r>
      <w:proofErr w:type="gramEnd"/>
    </w:p>
    <w:p w14:paraId="34BFEFC5" w14:textId="09985CFF" w:rsidR="007B08AA" w:rsidRPr="00FE7655" w:rsidRDefault="007B08AA" w:rsidP="00FE7655">
      <w:pPr>
        <w:rPr>
          <w:sz w:val="24"/>
          <w:szCs w:val="24"/>
        </w:rPr>
      </w:pPr>
    </w:p>
    <w:p w14:paraId="353450B8" w14:textId="7395F7AF" w:rsidR="007B08AA" w:rsidRPr="00FE7655" w:rsidRDefault="007B08AA" w:rsidP="00FE7655">
      <w:pPr>
        <w:pStyle w:val="ListParagraph"/>
        <w:numPr>
          <w:ilvl w:val="0"/>
          <w:numId w:val="28"/>
        </w:numPr>
        <w:rPr>
          <w:rFonts w:ascii="Arial" w:hAnsi="Arial" w:cs="Arial"/>
          <w:sz w:val="24"/>
          <w:szCs w:val="24"/>
        </w:rPr>
      </w:pPr>
      <w:r w:rsidRPr="00FE7655">
        <w:rPr>
          <w:rFonts w:ascii="Arial" w:hAnsi="Arial" w:cs="Arial"/>
          <w:sz w:val="24"/>
          <w:szCs w:val="24"/>
        </w:rPr>
        <w:br w:type="page"/>
      </w:r>
    </w:p>
    <w:p w14:paraId="12373AE0" w14:textId="7AB26FBC" w:rsidR="00A93BFC" w:rsidRDefault="00A93BFC" w:rsidP="00A93BFC">
      <w:pPr>
        <w:jc w:val="center"/>
        <w:rPr>
          <w:b/>
          <w:bCs/>
          <w:sz w:val="24"/>
          <w:szCs w:val="24"/>
        </w:rPr>
      </w:pPr>
      <w:r w:rsidRPr="00A93BFC">
        <w:rPr>
          <w:b/>
          <w:bCs/>
          <w:sz w:val="24"/>
          <w:szCs w:val="24"/>
        </w:rPr>
        <w:t>Personal Specification</w:t>
      </w:r>
    </w:p>
    <w:p w14:paraId="2A757E01" w14:textId="67F7C4EF" w:rsidR="00A93BFC" w:rsidRDefault="00A93BFC" w:rsidP="00A93BFC">
      <w:pPr>
        <w:jc w:val="center"/>
        <w:rPr>
          <w:b/>
          <w:bCs/>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276"/>
        <w:gridCol w:w="1418"/>
      </w:tblGrid>
      <w:tr w:rsidR="005B7476" w:rsidRPr="005B7476" w14:paraId="3C7A7907" w14:textId="77777777" w:rsidTr="005B7476">
        <w:trPr>
          <w:tblHeader/>
        </w:trPr>
        <w:tc>
          <w:tcPr>
            <w:tcW w:w="7933" w:type="dxa"/>
            <w:tcBorders>
              <w:bottom w:val="single" w:sz="4" w:space="0" w:color="auto"/>
            </w:tcBorders>
            <w:shd w:val="clear" w:color="auto" w:fill="BFBFBF"/>
          </w:tcPr>
          <w:p w14:paraId="60138715" w14:textId="77777777" w:rsidR="005B7476" w:rsidRPr="005B7476" w:rsidRDefault="005B7476" w:rsidP="00DB4BF5">
            <w:pPr>
              <w:spacing w:before="6" w:after="6" w:line="276" w:lineRule="auto"/>
              <w:rPr>
                <w:rFonts w:eastAsia="Calibri"/>
                <w:b/>
                <w:sz w:val="24"/>
                <w:szCs w:val="24"/>
              </w:rPr>
            </w:pPr>
          </w:p>
        </w:tc>
        <w:tc>
          <w:tcPr>
            <w:tcW w:w="1276" w:type="dxa"/>
            <w:tcBorders>
              <w:bottom w:val="single" w:sz="4" w:space="0" w:color="auto"/>
            </w:tcBorders>
            <w:shd w:val="clear" w:color="auto" w:fill="BFBFBF"/>
          </w:tcPr>
          <w:p w14:paraId="683207C5" w14:textId="77777777" w:rsidR="005B7476" w:rsidRPr="005B7476" w:rsidRDefault="005B7476" w:rsidP="00DB4BF5">
            <w:pPr>
              <w:spacing w:before="6" w:after="6" w:line="276" w:lineRule="auto"/>
              <w:rPr>
                <w:rFonts w:eastAsia="Calibri"/>
                <w:b/>
                <w:sz w:val="24"/>
                <w:szCs w:val="24"/>
              </w:rPr>
            </w:pPr>
            <w:r w:rsidRPr="005B7476">
              <w:rPr>
                <w:rFonts w:eastAsia="Calibri"/>
                <w:b/>
                <w:sz w:val="24"/>
                <w:szCs w:val="24"/>
              </w:rPr>
              <w:t>Essential</w:t>
            </w:r>
          </w:p>
        </w:tc>
        <w:tc>
          <w:tcPr>
            <w:tcW w:w="1418" w:type="dxa"/>
            <w:tcBorders>
              <w:bottom w:val="single" w:sz="4" w:space="0" w:color="auto"/>
            </w:tcBorders>
            <w:shd w:val="clear" w:color="auto" w:fill="BFBFBF"/>
          </w:tcPr>
          <w:p w14:paraId="6260F3EB" w14:textId="77777777" w:rsidR="005B7476" w:rsidRPr="005B7476" w:rsidRDefault="005B7476" w:rsidP="00DB4BF5">
            <w:pPr>
              <w:spacing w:before="6" w:after="6" w:line="276" w:lineRule="auto"/>
              <w:rPr>
                <w:rFonts w:eastAsia="Calibri"/>
                <w:b/>
                <w:sz w:val="24"/>
                <w:szCs w:val="24"/>
              </w:rPr>
            </w:pPr>
            <w:r w:rsidRPr="005B7476">
              <w:rPr>
                <w:rFonts w:eastAsia="Calibri"/>
                <w:b/>
                <w:sz w:val="24"/>
                <w:szCs w:val="24"/>
              </w:rPr>
              <w:t>Desirable</w:t>
            </w:r>
          </w:p>
        </w:tc>
      </w:tr>
      <w:tr w:rsidR="005B7476" w:rsidRPr="005B7476" w14:paraId="2FC6D962" w14:textId="77777777" w:rsidTr="005B7476">
        <w:tc>
          <w:tcPr>
            <w:tcW w:w="10627" w:type="dxa"/>
            <w:gridSpan w:val="3"/>
            <w:shd w:val="clear" w:color="auto" w:fill="D9D9D9"/>
          </w:tcPr>
          <w:p w14:paraId="4181E8A5" w14:textId="77777777" w:rsidR="005B7476" w:rsidRPr="005B7476" w:rsidRDefault="005B7476" w:rsidP="00DB4BF5">
            <w:pPr>
              <w:spacing w:before="6" w:after="6" w:line="276" w:lineRule="auto"/>
              <w:rPr>
                <w:rFonts w:eastAsia="Calibri"/>
                <w:b/>
                <w:sz w:val="24"/>
                <w:szCs w:val="24"/>
              </w:rPr>
            </w:pPr>
            <w:r w:rsidRPr="005B7476">
              <w:rPr>
                <w:rFonts w:eastAsia="Calibri"/>
                <w:b/>
                <w:sz w:val="24"/>
                <w:szCs w:val="24"/>
              </w:rPr>
              <w:t>Skills &amp; Abilities</w:t>
            </w:r>
          </w:p>
        </w:tc>
      </w:tr>
      <w:tr w:rsidR="005279A2" w:rsidRPr="005B7476" w14:paraId="6D03290A" w14:textId="77777777" w:rsidTr="005B7476">
        <w:tc>
          <w:tcPr>
            <w:tcW w:w="7933" w:type="dxa"/>
          </w:tcPr>
          <w:p w14:paraId="7A8E5D77" w14:textId="28916994" w:rsidR="005279A2" w:rsidRPr="005D4472" w:rsidRDefault="005279A2" w:rsidP="005279A2">
            <w:pPr>
              <w:spacing w:before="6" w:after="6" w:line="276" w:lineRule="auto"/>
              <w:rPr>
                <w:rFonts w:eastAsia="Calibri"/>
                <w:sz w:val="24"/>
                <w:szCs w:val="24"/>
              </w:rPr>
            </w:pPr>
            <w:r w:rsidRPr="005D4472">
              <w:rPr>
                <w:rFonts w:eastAsia="Calibri"/>
                <w:color w:val="000000" w:themeColor="text1"/>
                <w:sz w:val="24"/>
                <w:szCs w:val="24"/>
              </w:rPr>
              <w:t>Effective and engaging communicator, with excellent written and verbal skills</w:t>
            </w:r>
          </w:p>
        </w:tc>
        <w:tc>
          <w:tcPr>
            <w:tcW w:w="1276" w:type="dxa"/>
          </w:tcPr>
          <w:p w14:paraId="42A48867" w14:textId="77777777"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3D11C018" w14:textId="77777777" w:rsidR="005279A2" w:rsidRPr="005D4472" w:rsidRDefault="005279A2" w:rsidP="005279A2">
            <w:pPr>
              <w:spacing w:before="6" w:after="6" w:line="276" w:lineRule="auto"/>
              <w:jc w:val="center"/>
              <w:rPr>
                <w:rFonts w:eastAsia="Calibri"/>
                <w:bCs/>
                <w:sz w:val="24"/>
                <w:szCs w:val="24"/>
              </w:rPr>
            </w:pPr>
          </w:p>
        </w:tc>
      </w:tr>
      <w:tr w:rsidR="005279A2" w:rsidRPr="005B7476" w14:paraId="0F23B07A" w14:textId="77777777" w:rsidTr="005B7476">
        <w:tc>
          <w:tcPr>
            <w:tcW w:w="7933" w:type="dxa"/>
          </w:tcPr>
          <w:p w14:paraId="2D4A5A0C" w14:textId="318496ED" w:rsidR="005279A2" w:rsidRPr="005D4472" w:rsidRDefault="005279A2" w:rsidP="005279A2">
            <w:pPr>
              <w:spacing w:before="6" w:after="6" w:line="276" w:lineRule="auto"/>
              <w:rPr>
                <w:rFonts w:eastAsia="Calibri"/>
                <w:sz w:val="24"/>
                <w:szCs w:val="24"/>
              </w:rPr>
            </w:pPr>
            <w:r w:rsidRPr="005D4472">
              <w:rPr>
                <w:rFonts w:eastAsia="Calibri"/>
                <w:color w:val="000000" w:themeColor="text1"/>
                <w:sz w:val="24"/>
                <w:szCs w:val="24"/>
              </w:rPr>
              <w:t>Uncompromising attention to detail</w:t>
            </w:r>
          </w:p>
        </w:tc>
        <w:tc>
          <w:tcPr>
            <w:tcW w:w="1276" w:type="dxa"/>
          </w:tcPr>
          <w:p w14:paraId="186D4A1D" w14:textId="77777777"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33C10683" w14:textId="77777777" w:rsidR="005279A2" w:rsidRPr="005D4472" w:rsidRDefault="005279A2" w:rsidP="005279A2">
            <w:pPr>
              <w:spacing w:before="6" w:after="6" w:line="276" w:lineRule="auto"/>
              <w:jc w:val="center"/>
              <w:rPr>
                <w:rFonts w:eastAsia="Calibri"/>
                <w:bCs/>
                <w:sz w:val="24"/>
                <w:szCs w:val="24"/>
              </w:rPr>
            </w:pPr>
          </w:p>
        </w:tc>
      </w:tr>
      <w:tr w:rsidR="005279A2" w:rsidRPr="005B7476" w14:paraId="796BF82F" w14:textId="77777777" w:rsidTr="005B7476">
        <w:tc>
          <w:tcPr>
            <w:tcW w:w="7933" w:type="dxa"/>
          </w:tcPr>
          <w:p w14:paraId="6735E679" w14:textId="575158E5" w:rsidR="005279A2" w:rsidRPr="005D4472" w:rsidRDefault="005279A2" w:rsidP="005279A2">
            <w:pPr>
              <w:spacing w:before="6" w:after="6" w:line="276" w:lineRule="auto"/>
              <w:rPr>
                <w:rFonts w:eastAsia="Calibri"/>
                <w:sz w:val="24"/>
                <w:szCs w:val="24"/>
              </w:rPr>
            </w:pPr>
            <w:bookmarkStart w:id="0" w:name="_Hlk524614805"/>
            <w:r w:rsidRPr="005D4472">
              <w:rPr>
                <w:rFonts w:eastAsia="Calibri"/>
                <w:color w:val="000000" w:themeColor="text1"/>
                <w:sz w:val="24"/>
                <w:szCs w:val="24"/>
              </w:rPr>
              <w:t xml:space="preserve">Organised, efficient, flexible, and adaptable self-starter </w:t>
            </w:r>
          </w:p>
        </w:tc>
        <w:tc>
          <w:tcPr>
            <w:tcW w:w="1276" w:type="dxa"/>
          </w:tcPr>
          <w:p w14:paraId="19D7ABF7" w14:textId="77777777"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01ECEDD0" w14:textId="77777777" w:rsidR="005279A2" w:rsidRPr="005D4472" w:rsidRDefault="005279A2" w:rsidP="005279A2">
            <w:pPr>
              <w:spacing w:before="6" w:after="6" w:line="276" w:lineRule="auto"/>
              <w:jc w:val="center"/>
              <w:rPr>
                <w:rFonts w:eastAsia="Calibri"/>
                <w:bCs/>
                <w:sz w:val="24"/>
                <w:szCs w:val="24"/>
              </w:rPr>
            </w:pPr>
          </w:p>
        </w:tc>
      </w:tr>
      <w:tr w:rsidR="005279A2" w:rsidRPr="005B7476" w14:paraId="627EEA12" w14:textId="77777777" w:rsidTr="005B7476">
        <w:tc>
          <w:tcPr>
            <w:tcW w:w="7933" w:type="dxa"/>
          </w:tcPr>
          <w:p w14:paraId="3E1D290C" w14:textId="3F8885AA" w:rsidR="005279A2" w:rsidRPr="005D4472" w:rsidRDefault="005279A2" w:rsidP="005279A2">
            <w:pPr>
              <w:spacing w:before="6" w:after="6" w:line="276" w:lineRule="auto"/>
              <w:rPr>
                <w:rFonts w:eastAsia="Calibri"/>
                <w:sz w:val="24"/>
                <w:szCs w:val="24"/>
              </w:rPr>
            </w:pPr>
            <w:r w:rsidRPr="005D4472">
              <w:rPr>
                <w:color w:val="000000" w:themeColor="text1"/>
                <w:sz w:val="24"/>
                <w:szCs w:val="24"/>
              </w:rPr>
              <w:t>Good basic maths skills </w:t>
            </w:r>
          </w:p>
        </w:tc>
        <w:tc>
          <w:tcPr>
            <w:tcW w:w="1276" w:type="dxa"/>
          </w:tcPr>
          <w:p w14:paraId="7FBC9995" w14:textId="7BED6988"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015CDC5F" w14:textId="5DF67526" w:rsidR="005279A2" w:rsidRPr="005D4472" w:rsidRDefault="005279A2" w:rsidP="005279A2">
            <w:pPr>
              <w:spacing w:before="6" w:after="6" w:line="276" w:lineRule="auto"/>
              <w:jc w:val="center"/>
              <w:rPr>
                <w:rFonts w:eastAsia="Calibri"/>
                <w:bCs/>
                <w:sz w:val="24"/>
                <w:szCs w:val="24"/>
              </w:rPr>
            </w:pPr>
          </w:p>
        </w:tc>
      </w:tr>
      <w:bookmarkEnd w:id="0"/>
      <w:tr w:rsidR="005279A2" w:rsidRPr="005B7476" w14:paraId="10BC25E5" w14:textId="77777777" w:rsidTr="005B7476">
        <w:tc>
          <w:tcPr>
            <w:tcW w:w="7933" w:type="dxa"/>
          </w:tcPr>
          <w:p w14:paraId="39E6B245" w14:textId="11DFBAF2" w:rsidR="005279A2" w:rsidRPr="005D4472" w:rsidRDefault="005279A2" w:rsidP="005279A2">
            <w:pPr>
              <w:spacing w:before="6" w:after="6" w:line="276" w:lineRule="auto"/>
              <w:rPr>
                <w:rFonts w:eastAsia="Calibri"/>
                <w:sz w:val="24"/>
                <w:szCs w:val="24"/>
              </w:rPr>
            </w:pPr>
            <w:r w:rsidRPr="005D4472">
              <w:rPr>
                <w:color w:val="000000" w:themeColor="text1"/>
                <w:sz w:val="24"/>
                <w:szCs w:val="24"/>
              </w:rPr>
              <w:t>Computer literate, able to learn and work with a range of office software packages </w:t>
            </w:r>
          </w:p>
        </w:tc>
        <w:tc>
          <w:tcPr>
            <w:tcW w:w="1276" w:type="dxa"/>
          </w:tcPr>
          <w:p w14:paraId="6251DE6D" w14:textId="77777777"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79CEE1DF" w14:textId="77777777" w:rsidR="005279A2" w:rsidRPr="005D4472" w:rsidRDefault="005279A2" w:rsidP="005279A2">
            <w:pPr>
              <w:spacing w:before="6" w:after="6" w:line="276" w:lineRule="auto"/>
              <w:jc w:val="center"/>
              <w:rPr>
                <w:rFonts w:eastAsia="Calibri"/>
                <w:bCs/>
                <w:sz w:val="24"/>
                <w:szCs w:val="24"/>
              </w:rPr>
            </w:pPr>
          </w:p>
        </w:tc>
      </w:tr>
      <w:tr w:rsidR="005279A2" w:rsidRPr="005B7476" w14:paraId="7B053028" w14:textId="77777777" w:rsidTr="005B7476">
        <w:tc>
          <w:tcPr>
            <w:tcW w:w="7933" w:type="dxa"/>
          </w:tcPr>
          <w:p w14:paraId="1D067BAA" w14:textId="3A5FA073" w:rsidR="005279A2" w:rsidRPr="005D4472" w:rsidRDefault="005279A2" w:rsidP="005279A2">
            <w:pPr>
              <w:spacing w:before="6" w:after="6" w:line="276" w:lineRule="auto"/>
              <w:rPr>
                <w:rFonts w:eastAsia="Calibri"/>
                <w:sz w:val="24"/>
                <w:szCs w:val="24"/>
              </w:rPr>
            </w:pPr>
            <w:bookmarkStart w:id="1" w:name="_Hlk524614814"/>
            <w:r w:rsidRPr="005D4472">
              <w:rPr>
                <w:color w:val="000000" w:themeColor="text1"/>
                <w:sz w:val="24"/>
                <w:szCs w:val="24"/>
              </w:rPr>
              <w:t>Pro-active, flexible, patient and kind approach to work </w:t>
            </w:r>
          </w:p>
        </w:tc>
        <w:tc>
          <w:tcPr>
            <w:tcW w:w="1276" w:type="dxa"/>
          </w:tcPr>
          <w:p w14:paraId="1CC2E873" w14:textId="03D3AE5F" w:rsidR="005279A2" w:rsidRPr="005D4472" w:rsidRDefault="005279A2" w:rsidP="005279A2">
            <w:pPr>
              <w:spacing w:before="6" w:after="6" w:line="276" w:lineRule="auto"/>
              <w:jc w:val="center"/>
              <w:rPr>
                <w:rFonts w:eastAsia="Calibri"/>
                <w:bCs/>
                <w:sz w:val="24"/>
                <w:szCs w:val="24"/>
              </w:rPr>
            </w:pPr>
          </w:p>
        </w:tc>
        <w:tc>
          <w:tcPr>
            <w:tcW w:w="1418" w:type="dxa"/>
          </w:tcPr>
          <w:p w14:paraId="7C5C4663" w14:textId="7F4B38EC"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r>
      <w:tr w:rsidR="005279A2" w:rsidRPr="005B7476" w14:paraId="55740D52" w14:textId="77777777" w:rsidTr="005B7476">
        <w:tc>
          <w:tcPr>
            <w:tcW w:w="7933" w:type="dxa"/>
          </w:tcPr>
          <w:p w14:paraId="111579D3" w14:textId="3B507577" w:rsidR="005279A2" w:rsidRPr="005D4472" w:rsidRDefault="005279A2" w:rsidP="005279A2">
            <w:pPr>
              <w:spacing w:before="6" w:after="6" w:line="276" w:lineRule="auto"/>
              <w:rPr>
                <w:rFonts w:eastAsia="Calibri"/>
                <w:sz w:val="24"/>
                <w:szCs w:val="24"/>
              </w:rPr>
            </w:pPr>
            <w:r w:rsidRPr="005D4472">
              <w:rPr>
                <w:color w:val="000000" w:themeColor="text1"/>
                <w:sz w:val="24"/>
                <w:szCs w:val="24"/>
              </w:rPr>
              <w:t>Able to hit the ground running and work on multiple projects concurrently, enjoys a busy working environment. </w:t>
            </w:r>
          </w:p>
        </w:tc>
        <w:tc>
          <w:tcPr>
            <w:tcW w:w="1276" w:type="dxa"/>
          </w:tcPr>
          <w:p w14:paraId="7FEF60E6" w14:textId="77777777" w:rsidR="005279A2" w:rsidRPr="005D4472" w:rsidRDefault="005279A2" w:rsidP="005279A2">
            <w:pPr>
              <w:spacing w:before="6" w:after="6" w:line="276" w:lineRule="auto"/>
              <w:jc w:val="center"/>
              <w:rPr>
                <w:rFonts w:eastAsia="Calibri"/>
                <w:bCs/>
                <w:sz w:val="24"/>
                <w:szCs w:val="24"/>
              </w:rPr>
            </w:pPr>
          </w:p>
        </w:tc>
        <w:tc>
          <w:tcPr>
            <w:tcW w:w="1418" w:type="dxa"/>
          </w:tcPr>
          <w:p w14:paraId="1D65622D" w14:textId="77777777"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r>
      <w:tr w:rsidR="005279A2" w:rsidRPr="005B7476" w14:paraId="4544AE57" w14:textId="77777777" w:rsidTr="005B7476">
        <w:tc>
          <w:tcPr>
            <w:tcW w:w="7933" w:type="dxa"/>
          </w:tcPr>
          <w:p w14:paraId="602FECBC" w14:textId="47C473C7" w:rsidR="005279A2" w:rsidRPr="005D4472" w:rsidRDefault="005279A2" w:rsidP="005279A2">
            <w:pPr>
              <w:spacing w:before="6" w:after="6" w:line="276" w:lineRule="auto"/>
              <w:rPr>
                <w:rFonts w:eastAsia="Calibri"/>
                <w:sz w:val="24"/>
                <w:szCs w:val="24"/>
              </w:rPr>
            </w:pPr>
            <w:r w:rsidRPr="005D4472">
              <w:rPr>
                <w:color w:val="000000" w:themeColor="text1"/>
                <w:sz w:val="24"/>
                <w:szCs w:val="24"/>
              </w:rPr>
              <w:t>Able to handle personal data and information in a professional manner and in accordance with data protection legislation </w:t>
            </w:r>
          </w:p>
        </w:tc>
        <w:tc>
          <w:tcPr>
            <w:tcW w:w="1276" w:type="dxa"/>
          </w:tcPr>
          <w:p w14:paraId="2999E25B" w14:textId="77777777"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0F8D92C8" w14:textId="77777777" w:rsidR="005279A2" w:rsidRPr="005D4472" w:rsidRDefault="005279A2" w:rsidP="005279A2">
            <w:pPr>
              <w:spacing w:before="6" w:after="6" w:line="276" w:lineRule="auto"/>
              <w:jc w:val="center"/>
              <w:rPr>
                <w:rFonts w:eastAsia="Calibri"/>
                <w:bCs/>
                <w:sz w:val="24"/>
                <w:szCs w:val="24"/>
              </w:rPr>
            </w:pPr>
          </w:p>
        </w:tc>
      </w:tr>
      <w:tr w:rsidR="005279A2" w:rsidRPr="005B7476" w14:paraId="33E4B9EA" w14:textId="77777777" w:rsidTr="005B7476">
        <w:tc>
          <w:tcPr>
            <w:tcW w:w="7933" w:type="dxa"/>
          </w:tcPr>
          <w:p w14:paraId="6F24C9AB" w14:textId="7DA757E0" w:rsidR="005279A2" w:rsidRPr="005D4472" w:rsidRDefault="005279A2" w:rsidP="005279A2">
            <w:pPr>
              <w:spacing w:before="6" w:after="6" w:line="276" w:lineRule="auto"/>
              <w:rPr>
                <w:rFonts w:eastAsia="Calibri"/>
                <w:sz w:val="24"/>
                <w:szCs w:val="24"/>
              </w:rPr>
            </w:pPr>
            <w:r w:rsidRPr="005D4472">
              <w:rPr>
                <w:color w:val="000000" w:themeColor="text1"/>
                <w:sz w:val="24"/>
                <w:szCs w:val="24"/>
              </w:rPr>
              <w:t>Experience of financial administration or processes </w:t>
            </w:r>
          </w:p>
        </w:tc>
        <w:tc>
          <w:tcPr>
            <w:tcW w:w="1276" w:type="dxa"/>
          </w:tcPr>
          <w:p w14:paraId="71598F71" w14:textId="2A1249C8"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13E0D8AA" w14:textId="77777777" w:rsidR="005279A2" w:rsidRPr="005D4472" w:rsidRDefault="005279A2" w:rsidP="005279A2">
            <w:pPr>
              <w:spacing w:before="6" w:after="6" w:line="276" w:lineRule="auto"/>
              <w:jc w:val="center"/>
              <w:rPr>
                <w:rFonts w:eastAsia="Calibri"/>
                <w:bCs/>
                <w:sz w:val="24"/>
                <w:szCs w:val="24"/>
              </w:rPr>
            </w:pPr>
          </w:p>
        </w:tc>
      </w:tr>
      <w:tr w:rsidR="005279A2" w:rsidRPr="005B7476" w14:paraId="35AC47F3" w14:textId="77777777" w:rsidTr="005B7476">
        <w:tc>
          <w:tcPr>
            <w:tcW w:w="7933" w:type="dxa"/>
          </w:tcPr>
          <w:p w14:paraId="1D12EA9D" w14:textId="7F5D7084" w:rsidR="005279A2" w:rsidRPr="005D4472" w:rsidRDefault="005279A2" w:rsidP="005279A2">
            <w:pPr>
              <w:spacing w:before="6" w:after="6" w:line="276" w:lineRule="auto"/>
              <w:rPr>
                <w:rFonts w:eastAsia="Calibri"/>
                <w:sz w:val="24"/>
                <w:szCs w:val="24"/>
              </w:rPr>
            </w:pPr>
            <w:r w:rsidRPr="005D4472">
              <w:rPr>
                <w:color w:val="000000"/>
                <w:sz w:val="24"/>
                <w:szCs w:val="24"/>
              </w:rPr>
              <w:t>Ability to develop and maintain positive internal and external relationships at all levels </w:t>
            </w:r>
          </w:p>
        </w:tc>
        <w:tc>
          <w:tcPr>
            <w:tcW w:w="1276" w:type="dxa"/>
          </w:tcPr>
          <w:p w14:paraId="79BF4294" w14:textId="66EAD0C8" w:rsidR="005279A2" w:rsidRPr="005D4472" w:rsidRDefault="005279A2" w:rsidP="005279A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396A14C9" w14:textId="77777777" w:rsidR="005279A2" w:rsidRPr="005D4472" w:rsidRDefault="005279A2" w:rsidP="005279A2">
            <w:pPr>
              <w:spacing w:before="6" w:after="6" w:line="276" w:lineRule="auto"/>
              <w:jc w:val="center"/>
              <w:rPr>
                <w:rFonts w:eastAsia="Calibri"/>
                <w:bCs/>
                <w:sz w:val="24"/>
                <w:szCs w:val="24"/>
              </w:rPr>
            </w:pPr>
          </w:p>
        </w:tc>
      </w:tr>
      <w:tr w:rsidR="00212D79" w:rsidRPr="005B7476" w14:paraId="0E2D5FF8" w14:textId="77777777" w:rsidTr="005B7476">
        <w:tc>
          <w:tcPr>
            <w:tcW w:w="7933" w:type="dxa"/>
          </w:tcPr>
          <w:p w14:paraId="7813585E" w14:textId="05A5EF6C" w:rsidR="00212D79" w:rsidRPr="005D4472" w:rsidRDefault="00212D79" w:rsidP="00212D79">
            <w:pPr>
              <w:spacing w:before="6" w:after="6" w:line="276" w:lineRule="auto"/>
              <w:rPr>
                <w:color w:val="000000"/>
                <w:sz w:val="24"/>
                <w:szCs w:val="24"/>
              </w:rPr>
            </w:pPr>
            <w:r w:rsidRPr="005D4472">
              <w:rPr>
                <w:color w:val="000000"/>
                <w:sz w:val="24"/>
                <w:szCs w:val="24"/>
              </w:rPr>
              <w:t>Ability to use own initiative with minimal supervision and deal with routine queries as they arise escalating to others as necessary  </w:t>
            </w:r>
          </w:p>
        </w:tc>
        <w:tc>
          <w:tcPr>
            <w:tcW w:w="1276" w:type="dxa"/>
          </w:tcPr>
          <w:p w14:paraId="19320044" w14:textId="46F136A7" w:rsidR="00212D79" w:rsidRPr="005D4472" w:rsidRDefault="00A91651" w:rsidP="00212D79">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2E40FCC2" w14:textId="77777777" w:rsidR="00212D79" w:rsidRPr="005D4472" w:rsidRDefault="00212D79" w:rsidP="00212D79">
            <w:pPr>
              <w:spacing w:before="6" w:after="6" w:line="276" w:lineRule="auto"/>
              <w:jc w:val="center"/>
              <w:rPr>
                <w:rFonts w:eastAsia="Calibri"/>
                <w:bCs/>
                <w:sz w:val="24"/>
                <w:szCs w:val="24"/>
              </w:rPr>
            </w:pPr>
          </w:p>
        </w:tc>
      </w:tr>
      <w:tr w:rsidR="00212D79" w:rsidRPr="005B7476" w14:paraId="6265830A" w14:textId="77777777" w:rsidTr="005B7476">
        <w:tc>
          <w:tcPr>
            <w:tcW w:w="7933" w:type="dxa"/>
          </w:tcPr>
          <w:p w14:paraId="5F4AB4E7" w14:textId="49DEAB12" w:rsidR="00212D79" w:rsidRPr="005D4472" w:rsidRDefault="00212D79" w:rsidP="00212D79">
            <w:pPr>
              <w:spacing w:before="6" w:after="6" w:line="276" w:lineRule="auto"/>
              <w:rPr>
                <w:color w:val="000000"/>
                <w:sz w:val="24"/>
                <w:szCs w:val="24"/>
              </w:rPr>
            </w:pPr>
            <w:r w:rsidRPr="005D4472">
              <w:rPr>
                <w:color w:val="000000"/>
                <w:sz w:val="24"/>
                <w:szCs w:val="24"/>
              </w:rPr>
              <w:t>Welsh Speaker  </w:t>
            </w:r>
          </w:p>
        </w:tc>
        <w:tc>
          <w:tcPr>
            <w:tcW w:w="1276" w:type="dxa"/>
          </w:tcPr>
          <w:p w14:paraId="500AE366" w14:textId="77777777" w:rsidR="00212D79" w:rsidRPr="005D4472" w:rsidRDefault="00212D79" w:rsidP="00212D79">
            <w:pPr>
              <w:spacing w:before="6" w:after="6" w:line="276" w:lineRule="auto"/>
              <w:jc w:val="center"/>
              <w:rPr>
                <w:rFonts w:eastAsia="Calibri"/>
                <w:bCs/>
                <w:sz w:val="24"/>
                <w:szCs w:val="24"/>
              </w:rPr>
            </w:pPr>
          </w:p>
        </w:tc>
        <w:tc>
          <w:tcPr>
            <w:tcW w:w="1418" w:type="dxa"/>
          </w:tcPr>
          <w:p w14:paraId="4CC2A5F5" w14:textId="2ECA6D93" w:rsidR="00212D79" w:rsidRPr="005D4472" w:rsidRDefault="00A91651" w:rsidP="00212D79">
            <w:pPr>
              <w:spacing w:before="6" w:after="6" w:line="276" w:lineRule="auto"/>
              <w:jc w:val="center"/>
              <w:rPr>
                <w:rFonts w:eastAsia="Calibri"/>
                <w:bCs/>
                <w:sz w:val="24"/>
                <w:szCs w:val="24"/>
              </w:rPr>
            </w:pPr>
            <w:r w:rsidRPr="005D4472">
              <w:rPr>
                <w:rFonts w:eastAsia="Calibri"/>
                <w:bCs/>
                <w:sz w:val="24"/>
                <w:szCs w:val="24"/>
              </w:rPr>
              <w:t>X</w:t>
            </w:r>
          </w:p>
        </w:tc>
      </w:tr>
      <w:bookmarkEnd w:id="1"/>
      <w:tr w:rsidR="005B7476" w:rsidRPr="005B7476" w14:paraId="3401A2F1" w14:textId="77777777" w:rsidTr="005B7476">
        <w:tc>
          <w:tcPr>
            <w:tcW w:w="10627" w:type="dxa"/>
            <w:gridSpan w:val="3"/>
            <w:shd w:val="clear" w:color="auto" w:fill="D9D9D9"/>
          </w:tcPr>
          <w:p w14:paraId="76E11578" w14:textId="6BA40899" w:rsidR="005B7476" w:rsidRPr="005D4472" w:rsidRDefault="0094075C" w:rsidP="0094075C">
            <w:pPr>
              <w:spacing w:before="6" w:after="6" w:line="276" w:lineRule="auto"/>
              <w:rPr>
                <w:rFonts w:eastAsia="Calibri"/>
                <w:b/>
                <w:sz w:val="24"/>
                <w:szCs w:val="24"/>
              </w:rPr>
            </w:pPr>
            <w:r w:rsidRPr="005D4472">
              <w:rPr>
                <w:rFonts w:eastAsia="Calibri"/>
                <w:b/>
                <w:sz w:val="24"/>
                <w:szCs w:val="24"/>
              </w:rPr>
              <w:t>Experience</w:t>
            </w:r>
          </w:p>
        </w:tc>
      </w:tr>
      <w:tr w:rsidR="005C2B11" w:rsidRPr="005B7476" w14:paraId="7E0CB1B4" w14:textId="77777777" w:rsidTr="005B7476">
        <w:tc>
          <w:tcPr>
            <w:tcW w:w="7933" w:type="dxa"/>
          </w:tcPr>
          <w:p w14:paraId="3DD4C540" w14:textId="58198FEC" w:rsidR="005C2B11" w:rsidRPr="005D4472" w:rsidRDefault="005C2B11" w:rsidP="005C2B11">
            <w:pPr>
              <w:spacing w:before="6" w:after="6" w:line="276" w:lineRule="auto"/>
              <w:rPr>
                <w:rFonts w:eastAsia="Calibri"/>
                <w:sz w:val="24"/>
                <w:szCs w:val="24"/>
              </w:rPr>
            </w:pPr>
            <w:r w:rsidRPr="005D4472">
              <w:rPr>
                <w:color w:val="000000" w:themeColor="text1"/>
                <w:sz w:val="24"/>
                <w:szCs w:val="24"/>
              </w:rPr>
              <w:t>Experience of providing administrative support in a similar role  </w:t>
            </w:r>
          </w:p>
        </w:tc>
        <w:tc>
          <w:tcPr>
            <w:tcW w:w="1276" w:type="dxa"/>
          </w:tcPr>
          <w:p w14:paraId="26A00FF4" w14:textId="2930F03F" w:rsidR="005C2B11" w:rsidRPr="005D4472" w:rsidRDefault="005C2B11" w:rsidP="005C2B11">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6590C61A" w14:textId="51DAE82C" w:rsidR="005C2B11" w:rsidRPr="005D4472" w:rsidRDefault="005C2B11" w:rsidP="005C2B11">
            <w:pPr>
              <w:spacing w:before="6" w:after="6" w:line="276" w:lineRule="auto"/>
              <w:jc w:val="center"/>
              <w:rPr>
                <w:rFonts w:eastAsia="Calibri"/>
                <w:bCs/>
                <w:sz w:val="24"/>
                <w:szCs w:val="24"/>
              </w:rPr>
            </w:pPr>
          </w:p>
        </w:tc>
      </w:tr>
      <w:tr w:rsidR="005C2B11" w:rsidRPr="005B7476" w14:paraId="3D5E32F5" w14:textId="77777777" w:rsidTr="005B7476">
        <w:tc>
          <w:tcPr>
            <w:tcW w:w="7933" w:type="dxa"/>
          </w:tcPr>
          <w:p w14:paraId="480A3390" w14:textId="612167CE" w:rsidR="005C2B11" w:rsidRPr="005D4472" w:rsidRDefault="005C2B11" w:rsidP="005C2B11">
            <w:pPr>
              <w:spacing w:before="6" w:after="6" w:line="276" w:lineRule="auto"/>
              <w:rPr>
                <w:rFonts w:eastAsia="Calibri"/>
                <w:sz w:val="24"/>
                <w:szCs w:val="24"/>
              </w:rPr>
            </w:pPr>
            <w:r w:rsidRPr="005D4472">
              <w:rPr>
                <w:color w:val="000000" w:themeColor="text1"/>
                <w:sz w:val="24"/>
                <w:szCs w:val="24"/>
              </w:rPr>
              <w:t>Experience of interacting with learning disabled people in either a personal or professional setting  </w:t>
            </w:r>
          </w:p>
        </w:tc>
        <w:tc>
          <w:tcPr>
            <w:tcW w:w="1276" w:type="dxa"/>
          </w:tcPr>
          <w:p w14:paraId="4A68E7D0" w14:textId="557D672B" w:rsidR="005C2B11" w:rsidRPr="005D4472" w:rsidRDefault="005C2B11" w:rsidP="005C2B11">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359201DC" w14:textId="77777777" w:rsidR="005C2B11" w:rsidRPr="005D4472" w:rsidRDefault="005C2B11" w:rsidP="005C2B11">
            <w:pPr>
              <w:spacing w:before="6" w:after="6" w:line="276" w:lineRule="auto"/>
              <w:jc w:val="center"/>
              <w:rPr>
                <w:rFonts w:eastAsia="Calibri"/>
                <w:bCs/>
                <w:sz w:val="24"/>
                <w:szCs w:val="24"/>
              </w:rPr>
            </w:pPr>
          </w:p>
        </w:tc>
      </w:tr>
      <w:tr w:rsidR="005C2B11" w:rsidRPr="005B7476" w14:paraId="14180D90" w14:textId="77777777" w:rsidTr="005B7476">
        <w:tc>
          <w:tcPr>
            <w:tcW w:w="7933" w:type="dxa"/>
          </w:tcPr>
          <w:p w14:paraId="61D5B945" w14:textId="3C8396AF" w:rsidR="005C2B11" w:rsidRPr="005D4472" w:rsidRDefault="005C2B11" w:rsidP="005C2B11">
            <w:pPr>
              <w:spacing w:before="6" w:after="6" w:line="276" w:lineRule="auto"/>
              <w:rPr>
                <w:rFonts w:eastAsia="Calibri"/>
                <w:sz w:val="24"/>
                <w:szCs w:val="24"/>
              </w:rPr>
            </w:pPr>
            <w:r w:rsidRPr="005D4472">
              <w:rPr>
                <w:color w:val="000000" w:themeColor="text1"/>
                <w:sz w:val="24"/>
                <w:szCs w:val="24"/>
              </w:rPr>
              <w:t>Experience of safeguarding in any setting </w:t>
            </w:r>
          </w:p>
        </w:tc>
        <w:tc>
          <w:tcPr>
            <w:tcW w:w="1276" w:type="dxa"/>
          </w:tcPr>
          <w:p w14:paraId="5F3164DB" w14:textId="58BCBEAE" w:rsidR="005C2B11" w:rsidRPr="005D4472" w:rsidRDefault="005C2B11" w:rsidP="005C2B11">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04F708C5" w14:textId="5BEBFE96" w:rsidR="005C2B11" w:rsidRPr="005D4472" w:rsidRDefault="005C2B11" w:rsidP="005C2B11">
            <w:pPr>
              <w:spacing w:before="6" w:after="6" w:line="276" w:lineRule="auto"/>
              <w:jc w:val="center"/>
              <w:rPr>
                <w:rFonts w:eastAsia="Calibri"/>
                <w:bCs/>
                <w:sz w:val="24"/>
                <w:szCs w:val="24"/>
              </w:rPr>
            </w:pPr>
          </w:p>
        </w:tc>
      </w:tr>
      <w:tr w:rsidR="005C2B11" w:rsidRPr="005B7476" w14:paraId="30DAD99D" w14:textId="77777777" w:rsidTr="005B7476">
        <w:tc>
          <w:tcPr>
            <w:tcW w:w="7933" w:type="dxa"/>
          </w:tcPr>
          <w:p w14:paraId="79CD164A" w14:textId="57ED4427" w:rsidR="005C2B11" w:rsidRPr="005D4472" w:rsidRDefault="005C2B11" w:rsidP="005C2B11">
            <w:pPr>
              <w:spacing w:before="6" w:after="6" w:line="276" w:lineRule="auto"/>
              <w:rPr>
                <w:rFonts w:eastAsia="Calibri"/>
                <w:sz w:val="24"/>
                <w:szCs w:val="24"/>
              </w:rPr>
            </w:pPr>
            <w:r w:rsidRPr="005D4472">
              <w:rPr>
                <w:color w:val="000000" w:themeColor="text1"/>
                <w:sz w:val="24"/>
                <w:szCs w:val="24"/>
              </w:rPr>
              <w:t>Experience in data entry and accurate record keeping  </w:t>
            </w:r>
          </w:p>
        </w:tc>
        <w:tc>
          <w:tcPr>
            <w:tcW w:w="1276" w:type="dxa"/>
          </w:tcPr>
          <w:p w14:paraId="4BDD11F0" w14:textId="5DF14573" w:rsidR="005C2B11" w:rsidRPr="005D4472" w:rsidRDefault="005C2B11" w:rsidP="005C2B11">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7B06042B" w14:textId="77777777" w:rsidR="005C2B11" w:rsidRPr="005D4472" w:rsidRDefault="005C2B11" w:rsidP="005C2B11">
            <w:pPr>
              <w:spacing w:before="6" w:after="6" w:line="276" w:lineRule="auto"/>
              <w:jc w:val="center"/>
              <w:rPr>
                <w:rFonts w:eastAsia="Calibri"/>
                <w:bCs/>
                <w:sz w:val="24"/>
                <w:szCs w:val="24"/>
              </w:rPr>
            </w:pPr>
          </w:p>
        </w:tc>
      </w:tr>
      <w:tr w:rsidR="005C2B11" w:rsidRPr="005B7476" w14:paraId="48F8B3D0" w14:textId="77777777" w:rsidTr="005B7476">
        <w:tc>
          <w:tcPr>
            <w:tcW w:w="7933" w:type="dxa"/>
          </w:tcPr>
          <w:p w14:paraId="56DB1667" w14:textId="15D9DC74" w:rsidR="005C2B11" w:rsidRPr="005D4472" w:rsidRDefault="005C2B11" w:rsidP="005C2B11">
            <w:pPr>
              <w:spacing w:before="6" w:after="6" w:line="276" w:lineRule="auto"/>
              <w:rPr>
                <w:rFonts w:eastAsia="Calibri"/>
                <w:sz w:val="24"/>
                <w:szCs w:val="24"/>
              </w:rPr>
            </w:pPr>
            <w:r w:rsidRPr="005D4472">
              <w:rPr>
                <w:color w:val="000000" w:themeColor="text1"/>
                <w:sz w:val="24"/>
                <w:szCs w:val="24"/>
              </w:rPr>
              <w:t>Experience in or interested in learning about processes surrounding benefits or Access to Work </w:t>
            </w:r>
          </w:p>
        </w:tc>
        <w:tc>
          <w:tcPr>
            <w:tcW w:w="1276" w:type="dxa"/>
          </w:tcPr>
          <w:p w14:paraId="2DF75A5D" w14:textId="0792B77B" w:rsidR="005C2B11" w:rsidRPr="005D4472" w:rsidRDefault="005C2B11" w:rsidP="005C2B11">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05527FAD" w14:textId="2295AE3F" w:rsidR="005C2B11" w:rsidRPr="005D4472" w:rsidRDefault="005C2B11" w:rsidP="005C2B11">
            <w:pPr>
              <w:spacing w:before="6" w:after="6" w:line="276" w:lineRule="auto"/>
              <w:jc w:val="center"/>
              <w:rPr>
                <w:rFonts w:eastAsia="Calibri"/>
                <w:bCs/>
                <w:sz w:val="24"/>
                <w:szCs w:val="24"/>
              </w:rPr>
            </w:pPr>
          </w:p>
        </w:tc>
      </w:tr>
      <w:tr w:rsidR="005C2B11" w:rsidRPr="005B7476" w14:paraId="49D40527" w14:textId="77777777" w:rsidTr="005B7476">
        <w:tc>
          <w:tcPr>
            <w:tcW w:w="7933" w:type="dxa"/>
          </w:tcPr>
          <w:p w14:paraId="08171399" w14:textId="12C05882" w:rsidR="005C2B11" w:rsidRPr="005D4472" w:rsidRDefault="005C2B11" w:rsidP="005C2B11">
            <w:pPr>
              <w:spacing w:before="6" w:after="6" w:line="276" w:lineRule="auto"/>
              <w:rPr>
                <w:rFonts w:eastAsia="Calibri"/>
                <w:sz w:val="24"/>
                <w:szCs w:val="24"/>
              </w:rPr>
            </w:pPr>
            <w:r w:rsidRPr="005D4472">
              <w:rPr>
                <w:color w:val="000000" w:themeColor="text1"/>
                <w:sz w:val="24"/>
                <w:szCs w:val="24"/>
              </w:rPr>
              <w:t>Experience in welfare, supporting the well-being of others </w:t>
            </w:r>
          </w:p>
        </w:tc>
        <w:tc>
          <w:tcPr>
            <w:tcW w:w="1276" w:type="dxa"/>
          </w:tcPr>
          <w:p w14:paraId="785790AC" w14:textId="634A6214" w:rsidR="005C2B11" w:rsidRPr="005D4472" w:rsidRDefault="005C2B11" w:rsidP="005C2B11">
            <w:pPr>
              <w:spacing w:before="6" w:after="6" w:line="276" w:lineRule="auto"/>
              <w:jc w:val="center"/>
              <w:rPr>
                <w:rFonts w:eastAsia="Calibri"/>
                <w:bCs/>
                <w:sz w:val="24"/>
                <w:szCs w:val="24"/>
              </w:rPr>
            </w:pPr>
          </w:p>
        </w:tc>
        <w:tc>
          <w:tcPr>
            <w:tcW w:w="1418" w:type="dxa"/>
          </w:tcPr>
          <w:p w14:paraId="52560A3F" w14:textId="37A18623" w:rsidR="005C2B11" w:rsidRPr="005D4472" w:rsidRDefault="005C2B11" w:rsidP="005C2B11">
            <w:pPr>
              <w:spacing w:before="6" w:after="6" w:line="276" w:lineRule="auto"/>
              <w:jc w:val="center"/>
              <w:rPr>
                <w:rFonts w:eastAsia="Calibri"/>
                <w:bCs/>
                <w:sz w:val="24"/>
                <w:szCs w:val="24"/>
              </w:rPr>
            </w:pPr>
            <w:r w:rsidRPr="005D4472">
              <w:rPr>
                <w:rFonts w:eastAsia="Calibri"/>
                <w:bCs/>
                <w:sz w:val="24"/>
                <w:szCs w:val="24"/>
              </w:rPr>
              <w:t>X</w:t>
            </w:r>
          </w:p>
        </w:tc>
      </w:tr>
      <w:tr w:rsidR="005B7476" w:rsidRPr="005B7476" w14:paraId="1514E2AE" w14:textId="77777777" w:rsidTr="005B7476">
        <w:tc>
          <w:tcPr>
            <w:tcW w:w="10627" w:type="dxa"/>
            <w:gridSpan w:val="3"/>
            <w:shd w:val="clear" w:color="auto" w:fill="D9D9D9"/>
          </w:tcPr>
          <w:p w14:paraId="217B5FBF" w14:textId="010558A9" w:rsidR="005B7476" w:rsidRPr="005D4472" w:rsidRDefault="000151B8" w:rsidP="000151B8">
            <w:pPr>
              <w:spacing w:before="6" w:after="6" w:line="276" w:lineRule="auto"/>
              <w:rPr>
                <w:rFonts w:eastAsia="Calibri"/>
                <w:b/>
                <w:sz w:val="24"/>
                <w:szCs w:val="24"/>
              </w:rPr>
            </w:pPr>
            <w:r w:rsidRPr="005D4472">
              <w:rPr>
                <w:rFonts w:eastAsia="Calibri"/>
                <w:b/>
                <w:sz w:val="24"/>
                <w:szCs w:val="24"/>
              </w:rPr>
              <w:t>Attitude</w:t>
            </w:r>
          </w:p>
        </w:tc>
      </w:tr>
      <w:tr w:rsidR="005D4472" w:rsidRPr="005B7476" w14:paraId="07F2AF3A" w14:textId="77777777" w:rsidTr="005B7476">
        <w:tc>
          <w:tcPr>
            <w:tcW w:w="7933" w:type="dxa"/>
          </w:tcPr>
          <w:p w14:paraId="5D48DAD7" w14:textId="55B8F6A0" w:rsidR="005D4472" w:rsidRPr="005D4472" w:rsidRDefault="005D4472" w:rsidP="005D4472">
            <w:pPr>
              <w:tabs>
                <w:tab w:val="left" w:pos="2100"/>
              </w:tabs>
              <w:rPr>
                <w:rFonts w:eastAsia="Calibri"/>
                <w:sz w:val="24"/>
                <w:szCs w:val="24"/>
                <w:lang w:val="en-US"/>
              </w:rPr>
            </w:pPr>
            <w:r w:rsidRPr="005D4472">
              <w:rPr>
                <w:color w:val="000000" w:themeColor="text1"/>
                <w:sz w:val="24"/>
                <w:szCs w:val="24"/>
              </w:rPr>
              <w:t>Committed to inclusion and accessibility    </w:t>
            </w:r>
          </w:p>
        </w:tc>
        <w:tc>
          <w:tcPr>
            <w:tcW w:w="1276" w:type="dxa"/>
          </w:tcPr>
          <w:p w14:paraId="4F005BB2" w14:textId="77777777" w:rsidR="005D4472" w:rsidRPr="005D4472" w:rsidRDefault="005D4472" w:rsidP="005D447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5BCAA397" w14:textId="77777777" w:rsidR="005D4472" w:rsidRPr="005D4472" w:rsidRDefault="005D4472" w:rsidP="005D4472">
            <w:pPr>
              <w:spacing w:before="6" w:after="6" w:line="276" w:lineRule="auto"/>
              <w:jc w:val="center"/>
              <w:rPr>
                <w:rFonts w:eastAsia="Calibri"/>
                <w:bCs/>
                <w:sz w:val="24"/>
                <w:szCs w:val="24"/>
              </w:rPr>
            </w:pPr>
          </w:p>
        </w:tc>
      </w:tr>
      <w:tr w:rsidR="005D4472" w:rsidRPr="005B7476" w14:paraId="277A3BD8" w14:textId="77777777" w:rsidTr="005B7476">
        <w:tc>
          <w:tcPr>
            <w:tcW w:w="7933" w:type="dxa"/>
          </w:tcPr>
          <w:p w14:paraId="0438EF9C" w14:textId="543E97FD" w:rsidR="005D4472" w:rsidRPr="005D4472" w:rsidRDefault="005D4472" w:rsidP="005D4472">
            <w:pPr>
              <w:spacing w:before="6" w:after="6" w:line="276" w:lineRule="auto"/>
              <w:rPr>
                <w:rFonts w:eastAsia="Calibri"/>
                <w:sz w:val="24"/>
                <w:szCs w:val="24"/>
              </w:rPr>
            </w:pPr>
            <w:r w:rsidRPr="005D4472">
              <w:rPr>
                <w:color w:val="000000" w:themeColor="text1"/>
                <w:sz w:val="24"/>
                <w:szCs w:val="24"/>
              </w:rPr>
              <w:t>Handles difficult situations calmly and contributes to finding a way forward  </w:t>
            </w:r>
          </w:p>
        </w:tc>
        <w:tc>
          <w:tcPr>
            <w:tcW w:w="1276" w:type="dxa"/>
          </w:tcPr>
          <w:p w14:paraId="174CD53E" w14:textId="77777777" w:rsidR="005D4472" w:rsidRPr="005D4472" w:rsidRDefault="005D4472" w:rsidP="005D447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799D6D62" w14:textId="77777777" w:rsidR="005D4472" w:rsidRPr="005D4472" w:rsidRDefault="005D4472" w:rsidP="005D4472">
            <w:pPr>
              <w:spacing w:before="6" w:after="6" w:line="276" w:lineRule="auto"/>
              <w:jc w:val="center"/>
              <w:rPr>
                <w:rFonts w:eastAsia="Calibri"/>
                <w:bCs/>
                <w:sz w:val="24"/>
                <w:szCs w:val="24"/>
              </w:rPr>
            </w:pPr>
          </w:p>
        </w:tc>
      </w:tr>
      <w:tr w:rsidR="005D4472" w:rsidRPr="005B7476" w14:paraId="6B1BB685" w14:textId="77777777" w:rsidTr="005B7476">
        <w:tc>
          <w:tcPr>
            <w:tcW w:w="7933" w:type="dxa"/>
          </w:tcPr>
          <w:p w14:paraId="17568F09" w14:textId="0C7357AA" w:rsidR="005D4472" w:rsidRPr="005D4472" w:rsidRDefault="005D4472" w:rsidP="005D4472">
            <w:pPr>
              <w:spacing w:before="6" w:after="6" w:line="276" w:lineRule="auto"/>
              <w:rPr>
                <w:rFonts w:eastAsia="Calibri"/>
                <w:sz w:val="24"/>
                <w:szCs w:val="24"/>
              </w:rPr>
            </w:pPr>
            <w:r w:rsidRPr="005D4472">
              <w:rPr>
                <w:color w:val="000000" w:themeColor="text1"/>
                <w:sz w:val="24"/>
                <w:szCs w:val="24"/>
              </w:rPr>
              <w:t>Shows sensitivity and respect for others  </w:t>
            </w:r>
          </w:p>
        </w:tc>
        <w:tc>
          <w:tcPr>
            <w:tcW w:w="1276" w:type="dxa"/>
          </w:tcPr>
          <w:p w14:paraId="6EB9FD45" w14:textId="77777777" w:rsidR="005D4472" w:rsidRPr="005D4472" w:rsidRDefault="005D4472" w:rsidP="005D447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70363853" w14:textId="77777777" w:rsidR="005D4472" w:rsidRPr="005D4472" w:rsidRDefault="005D4472" w:rsidP="005D4472">
            <w:pPr>
              <w:spacing w:before="6" w:after="6" w:line="276" w:lineRule="auto"/>
              <w:jc w:val="center"/>
              <w:rPr>
                <w:rFonts w:eastAsia="Calibri"/>
                <w:bCs/>
                <w:sz w:val="24"/>
                <w:szCs w:val="24"/>
              </w:rPr>
            </w:pPr>
          </w:p>
        </w:tc>
      </w:tr>
      <w:tr w:rsidR="005D4472" w:rsidRPr="005B7476" w14:paraId="4889FE43" w14:textId="77777777" w:rsidTr="005B7476">
        <w:tc>
          <w:tcPr>
            <w:tcW w:w="7933" w:type="dxa"/>
          </w:tcPr>
          <w:p w14:paraId="2135FB96" w14:textId="773EDEEF" w:rsidR="005D4472" w:rsidRPr="005D4472" w:rsidRDefault="005D4472" w:rsidP="005D4472">
            <w:pPr>
              <w:spacing w:before="6" w:after="6" w:line="276" w:lineRule="auto"/>
              <w:rPr>
                <w:rFonts w:eastAsia="Calibri"/>
                <w:sz w:val="24"/>
                <w:szCs w:val="24"/>
              </w:rPr>
            </w:pPr>
            <w:r w:rsidRPr="005D4472">
              <w:rPr>
                <w:color w:val="000000" w:themeColor="text1"/>
                <w:sz w:val="24"/>
                <w:szCs w:val="24"/>
              </w:rPr>
              <w:t>Excellent team player, with a flexible approach to working practices </w:t>
            </w:r>
          </w:p>
        </w:tc>
        <w:tc>
          <w:tcPr>
            <w:tcW w:w="1276" w:type="dxa"/>
          </w:tcPr>
          <w:p w14:paraId="2F01794B" w14:textId="77777777" w:rsidR="005D4472" w:rsidRPr="005D4472" w:rsidRDefault="005D4472" w:rsidP="005D4472">
            <w:pPr>
              <w:spacing w:before="6" w:after="6" w:line="276" w:lineRule="auto"/>
              <w:jc w:val="center"/>
              <w:rPr>
                <w:rFonts w:eastAsia="Calibri"/>
                <w:bCs/>
                <w:sz w:val="24"/>
                <w:szCs w:val="24"/>
              </w:rPr>
            </w:pPr>
            <w:r w:rsidRPr="005D4472">
              <w:rPr>
                <w:rFonts w:eastAsia="Calibri"/>
                <w:bCs/>
                <w:sz w:val="24"/>
                <w:szCs w:val="24"/>
              </w:rPr>
              <w:t>X</w:t>
            </w:r>
          </w:p>
        </w:tc>
        <w:tc>
          <w:tcPr>
            <w:tcW w:w="1418" w:type="dxa"/>
          </w:tcPr>
          <w:p w14:paraId="6696F6E1" w14:textId="77777777" w:rsidR="005D4472" w:rsidRPr="005D4472" w:rsidRDefault="005D4472" w:rsidP="005D4472">
            <w:pPr>
              <w:spacing w:before="6" w:after="6" w:line="276" w:lineRule="auto"/>
              <w:jc w:val="center"/>
              <w:rPr>
                <w:rFonts w:eastAsia="Calibri"/>
                <w:bCs/>
                <w:sz w:val="24"/>
                <w:szCs w:val="24"/>
              </w:rPr>
            </w:pPr>
          </w:p>
        </w:tc>
      </w:tr>
    </w:tbl>
    <w:p w14:paraId="66F6E226" w14:textId="77777777" w:rsidR="005B7476" w:rsidRDefault="005B7476" w:rsidP="00A93BFC">
      <w:pPr>
        <w:jc w:val="center"/>
        <w:rPr>
          <w:b/>
          <w:bCs/>
          <w:sz w:val="24"/>
          <w:szCs w:val="24"/>
        </w:rPr>
      </w:pPr>
    </w:p>
    <w:p w14:paraId="274AF0B9" w14:textId="67CDB443" w:rsidR="00CA1C84" w:rsidRPr="005D4472" w:rsidRDefault="005D4472" w:rsidP="005D4472">
      <w:pPr>
        <w:spacing w:line="276" w:lineRule="auto"/>
        <w:rPr>
          <w:sz w:val="24"/>
          <w:szCs w:val="24"/>
        </w:rPr>
      </w:pPr>
      <w:r w:rsidRPr="005D4472">
        <w:rPr>
          <w:sz w:val="24"/>
          <w:szCs w:val="24"/>
        </w:rPr>
        <w:t>At Hijinx, we are dedicated to building a strong and diverse team, so if you think you have what it takes, but don't necessarily meet every single point on the job description, please still apply and tell us why. </w:t>
      </w:r>
    </w:p>
    <w:p w14:paraId="0EF07DE3" w14:textId="77777777" w:rsidR="005D4472" w:rsidRDefault="005D4472" w:rsidP="000C615F">
      <w:pPr>
        <w:pStyle w:val="DefaultText"/>
        <w:spacing w:line="276" w:lineRule="auto"/>
        <w:jc w:val="center"/>
        <w:rPr>
          <w:rFonts w:ascii="Arial" w:eastAsiaTheme="minorHAnsi" w:hAnsi="Arial" w:cs="Arial"/>
          <w:b/>
          <w:bCs/>
          <w:szCs w:val="24"/>
        </w:rPr>
      </w:pPr>
    </w:p>
    <w:p w14:paraId="6BD1ED75" w14:textId="3A9D393D" w:rsidR="000C615F" w:rsidRDefault="000C615F" w:rsidP="000C615F">
      <w:pPr>
        <w:pStyle w:val="DefaultText"/>
        <w:spacing w:line="276" w:lineRule="auto"/>
        <w:jc w:val="center"/>
        <w:rPr>
          <w:rFonts w:ascii="Arial" w:eastAsiaTheme="minorHAnsi" w:hAnsi="Arial" w:cs="Arial"/>
          <w:b/>
          <w:bCs/>
          <w:szCs w:val="24"/>
        </w:rPr>
      </w:pPr>
      <w:r w:rsidRPr="000C615F">
        <w:rPr>
          <w:rFonts w:ascii="Arial" w:eastAsiaTheme="minorHAnsi" w:hAnsi="Arial" w:cs="Arial"/>
          <w:b/>
          <w:bCs/>
          <w:szCs w:val="24"/>
        </w:rPr>
        <w:t>Diversity &amp; Equality</w:t>
      </w:r>
    </w:p>
    <w:p w14:paraId="710FABE8" w14:textId="77777777" w:rsidR="00266FEA" w:rsidRDefault="00266FEA" w:rsidP="000C615F">
      <w:pPr>
        <w:pStyle w:val="DefaultText"/>
        <w:spacing w:line="276" w:lineRule="auto"/>
        <w:jc w:val="center"/>
        <w:rPr>
          <w:rFonts w:ascii="Arial" w:eastAsiaTheme="minorHAnsi" w:hAnsi="Arial" w:cs="Arial"/>
          <w:b/>
          <w:bCs/>
          <w:szCs w:val="24"/>
        </w:rPr>
      </w:pPr>
    </w:p>
    <w:p w14:paraId="6F8F83BB" w14:textId="34BEA44C" w:rsidR="000C615F" w:rsidRPr="000C615F" w:rsidRDefault="000C615F" w:rsidP="000C615F">
      <w:pPr>
        <w:pStyle w:val="DefaultText"/>
        <w:spacing w:line="276" w:lineRule="auto"/>
        <w:rPr>
          <w:rFonts w:ascii="Arial" w:eastAsiaTheme="minorHAnsi" w:hAnsi="Arial" w:cs="Arial"/>
          <w:szCs w:val="24"/>
        </w:rPr>
      </w:pPr>
      <w:r w:rsidRPr="000C615F">
        <w:rPr>
          <w:rFonts w:ascii="Arial" w:eastAsiaTheme="minorHAnsi" w:hAnsi="Arial" w:cs="Arial"/>
          <w:szCs w:val="24"/>
        </w:rPr>
        <w:t xml:space="preserve">If you have any accessibility requirements, require any other reasonable adjustments, or require the role information in a different format, please contact us on </w:t>
      </w:r>
      <w:hyperlink r:id="rId12" w:history="1">
        <w:r w:rsidR="0025022C" w:rsidRPr="007F2216">
          <w:rPr>
            <w:rStyle w:val="Hyperlink"/>
            <w:rFonts w:ascii="Arial" w:eastAsiaTheme="minorHAnsi" w:hAnsi="Arial" w:cs="Arial"/>
            <w:szCs w:val="24"/>
          </w:rPr>
          <w:t>hr@hijinx.org.uk</w:t>
        </w:r>
      </w:hyperlink>
      <w:r w:rsidRPr="000C615F">
        <w:rPr>
          <w:rFonts w:ascii="Arial" w:eastAsiaTheme="minorHAnsi" w:hAnsi="Arial" w:cs="Arial"/>
          <w:szCs w:val="24"/>
        </w:rPr>
        <w:t xml:space="preserve"> </w:t>
      </w:r>
    </w:p>
    <w:p w14:paraId="0C7A1E09" w14:textId="77777777" w:rsidR="000C615F" w:rsidRDefault="000C615F" w:rsidP="000C615F">
      <w:pPr>
        <w:pStyle w:val="DefaultText"/>
        <w:spacing w:line="276" w:lineRule="auto"/>
        <w:rPr>
          <w:rFonts w:ascii="Arial" w:eastAsiaTheme="minorHAnsi" w:hAnsi="Arial" w:cs="Arial"/>
          <w:b/>
          <w:bCs/>
          <w:szCs w:val="24"/>
        </w:rPr>
      </w:pPr>
    </w:p>
    <w:p w14:paraId="2D9F241F" w14:textId="5C2EDA50" w:rsidR="000C615F" w:rsidRDefault="000C615F" w:rsidP="000C615F">
      <w:pPr>
        <w:pStyle w:val="DefaultText"/>
        <w:spacing w:line="276" w:lineRule="auto"/>
        <w:rPr>
          <w:rFonts w:ascii="Arial" w:eastAsiaTheme="minorHAnsi" w:hAnsi="Arial" w:cs="Arial"/>
          <w:b/>
          <w:bCs/>
          <w:szCs w:val="24"/>
        </w:rPr>
      </w:pPr>
      <w:r w:rsidRPr="000C615F">
        <w:rPr>
          <w:rFonts w:ascii="Arial" w:eastAsiaTheme="minorHAnsi" w:hAnsi="Arial" w:cs="Arial"/>
          <w:b/>
          <w:bCs/>
          <w:szCs w:val="24"/>
        </w:rPr>
        <w:t>Guaranteed Interview Scheme</w:t>
      </w:r>
    </w:p>
    <w:p w14:paraId="4D398A7C" w14:textId="77777777" w:rsidR="000C615F" w:rsidRPr="000C615F" w:rsidRDefault="000C615F" w:rsidP="000C615F">
      <w:pPr>
        <w:pStyle w:val="DefaultText"/>
        <w:spacing w:line="276" w:lineRule="auto"/>
        <w:rPr>
          <w:rFonts w:ascii="Arial" w:eastAsiaTheme="minorHAnsi" w:hAnsi="Arial" w:cs="Arial"/>
          <w:szCs w:val="24"/>
        </w:rPr>
      </w:pPr>
      <w:r w:rsidRPr="000C615F">
        <w:rPr>
          <w:rFonts w:ascii="Arial" w:eastAsiaTheme="minorHAnsi" w:hAnsi="Arial" w:cs="Arial"/>
          <w:szCs w:val="24"/>
        </w:rPr>
        <w:t>As part of our commitment to increase the diversity of our workforce at Hijinx, we provide a Guaranteed Interview Scheme to applicants who are under-represented on our team.  </w:t>
      </w:r>
    </w:p>
    <w:p w14:paraId="03166B0C" w14:textId="77777777" w:rsidR="00B14BB7" w:rsidRDefault="00B14BB7" w:rsidP="000C615F">
      <w:pPr>
        <w:pStyle w:val="DefaultText"/>
        <w:spacing w:line="276" w:lineRule="auto"/>
        <w:rPr>
          <w:rFonts w:ascii="Arial" w:eastAsiaTheme="minorHAnsi" w:hAnsi="Arial" w:cs="Arial"/>
          <w:szCs w:val="24"/>
        </w:rPr>
      </w:pPr>
    </w:p>
    <w:p w14:paraId="650F78ED" w14:textId="53FF4567" w:rsidR="00B14BB7" w:rsidRDefault="000C615F" w:rsidP="000C615F">
      <w:pPr>
        <w:pStyle w:val="DefaultText"/>
        <w:spacing w:line="276" w:lineRule="auto"/>
        <w:rPr>
          <w:rFonts w:ascii="Arial" w:eastAsiaTheme="minorHAnsi" w:hAnsi="Arial" w:cs="Arial"/>
          <w:szCs w:val="24"/>
        </w:rPr>
      </w:pPr>
      <w:r w:rsidRPr="000C615F">
        <w:rPr>
          <w:rFonts w:ascii="Arial" w:eastAsiaTheme="minorHAnsi" w:hAnsi="Arial" w:cs="Arial"/>
          <w:szCs w:val="24"/>
        </w:rPr>
        <w:t>You can ask to be considered under our Guaranteed Interview Scheme if you are a person of the Global Majority or if you have a physical or mental impairment that has a substantial and long-term negative effect on your ability to do normal daily activities. Providing that you meet the essential criteria for the role, which is stated in the role specification, you will be invited for interview. Your guaranteed interview application will only be shared with</w:t>
      </w:r>
      <w:r>
        <w:rPr>
          <w:rFonts w:ascii="Arial" w:eastAsiaTheme="minorHAnsi" w:hAnsi="Arial" w:cs="Arial"/>
          <w:szCs w:val="24"/>
        </w:rPr>
        <w:t xml:space="preserve"> </w:t>
      </w:r>
      <w:r w:rsidRPr="000C615F">
        <w:rPr>
          <w:rFonts w:ascii="Arial" w:eastAsiaTheme="minorHAnsi" w:hAnsi="Arial" w:cs="Arial"/>
          <w:szCs w:val="24"/>
        </w:rPr>
        <w:t xml:space="preserve">Hijinx’s HR team and the recruiting manager. </w:t>
      </w:r>
    </w:p>
    <w:p w14:paraId="77A6C5CD" w14:textId="77777777" w:rsidR="00B14BB7" w:rsidRDefault="00B14BB7" w:rsidP="000C615F">
      <w:pPr>
        <w:pStyle w:val="DefaultText"/>
        <w:spacing w:line="276" w:lineRule="auto"/>
        <w:rPr>
          <w:rFonts w:ascii="Arial" w:eastAsiaTheme="minorHAnsi" w:hAnsi="Arial" w:cs="Arial"/>
          <w:szCs w:val="24"/>
        </w:rPr>
      </w:pPr>
    </w:p>
    <w:p w14:paraId="33828CFE" w14:textId="1D9EFEEF" w:rsidR="000C615F" w:rsidRPr="000C615F" w:rsidRDefault="000C615F" w:rsidP="000C615F">
      <w:pPr>
        <w:pStyle w:val="DefaultText"/>
        <w:spacing w:line="276" w:lineRule="auto"/>
        <w:rPr>
          <w:rFonts w:ascii="Arial" w:eastAsiaTheme="minorHAnsi" w:hAnsi="Arial" w:cs="Arial"/>
          <w:szCs w:val="24"/>
        </w:rPr>
      </w:pPr>
      <w:r w:rsidRPr="000C615F">
        <w:rPr>
          <w:rFonts w:ascii="Arial" w:eastAsiaTheme="minorHAnsi" w:hAnsi="Arial" w:cs="Arial"/>
          <w:szCs w:val="24"/>
        </w:rPr>
        <w:t>If you would like to be considered under the scheme, please indicate this in your covering letter. </w:t>
      </w:r>
    </w:p>
    <w:p w14:paraId="0A5AE5CF" w14:textId="77777777" w:rsidR="000C615F" w:rsidRDefault="000C615F" w:rsidP="000C615F">
      <w:pPr>
        <w:pStyle w:val="DefaultText"/>
        <w:spacing w:line="276" w:lineRule="auto"/>
        <w:rPr>
          <w:rFonts w:ascii="Arial" w:eastAsiaTheme="minorHAnsi" w:hAnsi="Arial" w:cs="Arial"/>
          <w:b/>
          <w:bCs/>
          <w:szCs w:val="24"/>
        </w:rPr>
      </w:pPr>
    </w:p>
    <w:p w14:paraId="3267ACDD" w14:textId="4F6254C5" w:rsidR="000C615F" w:rsidRDefault="000C615F" w:rsidP="000C615F">
      <w:pPr>
        <w:pStyle w:val="DefaultText"/>
        <w:spacing w:line="276" w:lineRule="auto"/>
        <w:rPr>
          <w:rFonts w:ascii="Arial" w:eastAsiaTheme="minorHAnsi" w:hAnsi="Arial" w:cs="Arial"/>
          <w:b/>
          <w:bCs/>
          <w:szCs w:val="24"/>
        </w:rPr>
      </w:pPr>
      <w:r w:rsidRPr="000C615F">
        <w:rPr>
          <w:rFonts w:ascii="Arial" w:eastAsiaTheme="minorHAnsi" w:hAnsi="Arial" w:cs="Arial"/>
          <w:b/>
          <w:bCs/>
          <w:szCs w:val="24"/>
        </w:rPr>
        <w:t>Name free recruitment</w:t>
      </w:r>
    </w:p>
    <w:p w14:paraId="4E5F63CA" w14:textId="77777777" w:rsidR="000C615F" w:rsidRPr="000C615F" w:rsidRDefault="000C615F" w:rsidP="000C615F">
      <w:pPr>
        <w:pStyle w:val="DefaultText"/>
        <w:spacing w:line="276" w:lineRule="auto"/>
        <w:rPr>
          <w:rFonts w:ascii="Arial" w:eastAsiaTheme="minorHAnsi" w:hAnsi="Arial" w:cs="Arial"/>
          <w:szCs w:val="24"/>
        </w:rPr>
      </w:pPr>
      <w:r w:rsidRPr="000C615F">
        <w:rPr>
          <w:rFonts w:ascii="Arial" w:eastAsiaTheme="minorHAnsi" w:hAnsi="Arial" w:cs="Arial"/>
          <w:szCs w:val="24"/>
        </w:rPr>
        <w:t>Hijinx operates name-free recruitment. The recruiting panel will not see personal information such as a candidate’s name and address during the shortlisting process. </w:t>
      </w:r>
    </w:p>
    <w:p w14:paraId="7435CF65" w14:textId="77777777" w:rsidR="000C615F" w:rsidRDefault="000C615F" w:rsidP="000C615F">
      <w:pPr>
        <w:pStyle w:val="DefaultText"/>
        <w:spacing w:line="276" w:lineRule="auto"/>
        <w:rPr>
          <w:rFonts w:ascii="Arial" w:eastAsiaTheme="minorHAnsi" w:hAnsi="Arial" w:cs="Arial"/>
          <w:b/>
          <w:bCs/>
          <w:szCs w:val="24"/>
        </w:rPr>
      </w:pPr>
    </w:p>
    <w:p w14:paraId="3C841D7E" w14:textId="4944EC9B" w:rsidR="000C615F" w:rsidRDefault="000C615F" w:rsidP="000C615F">
      <w:pPr>
        <w:pStyle w:val="DefaultText"/>
        <w:spacing w:line="276" w:lineRule="auto"/>
        <w:rPr>
          <w:rFonts w:ascii="Arial" w:eastAsiaTheme="minorHAnsi" w:hAnsi="Arial" w:cs="Arial"/>
          <w:b/>
          <w:bCs/>
          <w:szCs w:val="24"/>
        </w:rPr>
      </w:pPr>
      <w:r w:rsidRPr="000C615F">
        <w:rPr>
          <w:rFonts w:ascii="Arial" w:eastAsiaTheme="minorHAnsi" w:hAnsi="Arial" w:cs="Arial"/>
          <w:b/>
          <w:bCs/>
          <w:szCs w:val="24"/>
        </w:rPr>
        <w:t>Interview questions</w:t>
      </w:r>
    </w:p>
    <w:p w14:paraId="336C2DD6" w14:textId="342AF0D0" w:rsidR="000C615F" w:rsidRPr="000C615F" w:rsidRDefault="000C615F" w:rsidP="000C615F">
      <w:pPr>
        <w:pStyle w:val="DefaultText"/>
        <w:spacing w:line="276" w:lineRule="auto"/>
        <w:rPr>
          <w:rFonts w:ascii="Arial" w:eastAsiaTheme="minorHAnsi" w:hAnsi="Arial" w:cs="Arial"/>
          <w:szCs w:val="24"/>
        </w:rPr>
      </w:pPr>
      <w:r w:rsidRPr="000C615F">
        <w:rPr>
          <w:rFonts w:ascii="Arial" w:eastAsiaTheme="minorHAnsi" w:hAnsi="Arial" w:cs="Arial"/>
          <w:szCs w:val="24"/>
        </w:rPr>
        <w:t>To ensure our interview process is accessible to the widest candidate pool, we </w:t>
      </w:r>
      <w:r w:rsidR="00B14BB7">
        <w:rPr>
          <w:rFonts w:ascii="Arial" w:eastAsiaTheme="minorHAnsi" w:hAnsi="Arial" w:cs="Arial"/>
          <w:szCs w:val="24"/>
        </w:rPr>
        <w:t>provide</w:t>
      </w:r>
      <w:r w:rsidRPr="000C615F">
        <w:rPr>
          <w:rFonts w:ascii="Arial" w:eastAsiaTheme="minorHAnsi" w:hAnsi="Arial" w:cs="Arial"/>
          <w:szCs w:val="24"/>
        </w:rPr>
        <w:t xml:space="preserve"> all candidates with interview format and questions in advance. </w:t>
      </w:r>
    </w:p>
    <w:p w14:paraId="06688DBB" w14:textId="77777777" w:rsidR="000C615F" w:rsidRPr="000C615F" w:rsidRDefault="000C615F" w:rsidP="006A64A0">
      <w:pPr>
        <w:pStyle w:val="DefaultText"/>
        <w:spacing w:line="276" w:lineRule="auto"/>
        <w:rPr>
          <w:rFonts w:ascii="Arial" w:eastAsiaTheme="minorHAnsi" w:hAnsi="Arial" w:cs="Arial"/>
          <w:color w:val="auto"/>
          <w:szCs w:val="24"/>
        </w:rPr>
      </w:pPr>
    </w:p>
    <w:p w14:paraId="104B1A70" w14:textId="6D42BC68" w:rsidR="00EC3BB8" w:rsidRDefault="00EC3BB8" w:rsidP="00EC3BB8">
      <w:pPr>
        <w:spacing w:line="276" w:lineRule="auto"/>
        <w:jc w:val="center"/>
        <w:rPr>
          <w:b/>
          <w:bCs/>
          <w:sz w:val="24"/>
          <w:szCs w:val="24"/>
        </w:rPr>
      </w:pPr>
      <w:r w:rsidRPr="002B3121">
        <w:rPr>
          <w:b/>
          <w:bCs/>
          <w:sz w:val="24"/>
          <w:szCs w:val="24"/>
        </w:rPr>
        <w:t>To Apply</w:t>
      </w:r>
    </w:p>
    <w:p w14:paraId="7C6611A7" w14:textId="77777777" w:rsidR="00266FEA" w:rsidRDefault="00266FEA" w:rsidP="00EC3BB8">
      <w:pPr>
        <w:spacing w:line="276" w:lineRule="auto"/>
        <w:jc w:val="center"/>
        <w:rPr>
          <w:b/>
          <w:bCs/>
          <w:sz w:val="24"/>
          <w:szCs w:val="24"/>
        </w:rPr>
      </w:pPr>
    </w:p>
    <w:p w14:paraId="38E5E1B1" w14:textId="77777777" w:rsidR="00EC3BB8" w:rsidRPr="006A64A0" w:rsidRDefault="00EC3BB8" w:rsidP="00EC3BB8">
      <w:pPr>
        <w:pStyle w:val="DefaultText"/>
        <w:spacing w:line="276" w:lineRule="auto"/>
        <w:rPr>
          <w:rFonts w:ascii="Arial" w:hAnsi="Arial" w:cs="Arial"/>
          <w:color w:val="auto"/>
          <w:szCs w:val="24"/>
          <w:lang w:eastAsia="zh-CN"/>
        </w:rPr>
      </w:pPr>
      <w:r w:rsidRPr="006A64A0">
        <w:rPr>
          <w:rFonts w:ascii="Arial" w:hAnsi="Arial" w:cs="Arial"/>
          <w:color w:val="auto"/>
          <w:szCs w:val="24"/>
          <w:lang w:eastAsia="zh-CN"/>
        </w:rPr>
        <w:t xml:space="preserve">If you think you are a good fit for the role and would like to apply, please send us: </w:t>
      </w:r>
    </w:p>
    <w:p w14:paraId="0F3B6DCB" w14:textId="77777777" w:rsidR="00EC3BB8" w:rsidRPr="006A64A0" w:rsidRDefault="00EC3BB8" w:rsidP="00EC3BB8">
      <w:pPr>
        <w:pStyle w:val="DefaultText"/>
        <w:numPr>
          <w:ilvl w:val="0"/>
          <w:numId w:val="26"/>
        </w:numPr>
        <w:spacing w:line="276" w:lineRule="auto"/>
        <w:rPr>
          <w:rFonts w:ascii="Arial" w:hAnsi="Arial" w:cs="Arial"/>
          <w:color w:val="auto"/>
          <w:szCs w:val="24"/>
          <w:lang w:eastAsia="zh-CN"/>
        </w:rPr>
      </w:pPr>
      <w:r w:rsidRPr="006A64A0">
        <w:rPr>
          <w:rFonts w:ascii="Arial" w:hAnsi="Arial" w:cs="Arial"/>
          <w:color w:val="auto"/>
          <w:szCs w:val="24"/>
          <w:lang w:eastAsia="zh-CN"/>
        </w:rPr>
        <w:t xml:space="preserve">A </w:t>
      </w:r>
      <w:r w:rsidRPr="00266FEA">
        <w:rPr>
          <w:rFonts w:ascii="Arial" w:hAnsi="Arial" w:cs="Arial"/>
          <w:b/>
          <w:bCs/>
          <w:color w:val="auto"/>
          <w:szCs w:val="24"/>
          <w:lang w:eastAsia="zh-CN"/>
        </w:rPr>
        <w:t>current CV</w:t>
      </w:r>
      <w:r w:rsidRPr="006A64A0">
        <w:rPr>
          <w:rFonts w:ascii="Arial" w:hAnsi="Arial" w:cs="Arial"/>
          <w:color w:val="auto"/>
          <w:szCs w:val="24"/>
          <w:lang w:eastAsia="zh-CN"/>
        </w:rPr>
        <w:t xml:space="preserve"> telling us about you – and why you feel you are the right person for the role, ensuring you highlight any relevant experience, </w:t>
      </w:r>
      <w:proofErr w:type="gramStart"/>
      <w:r w:rsidRPr="006A64A0">
        <w:rPr>
          <w:rFonts w:ascii="Arial" w:hAnsi="Arial" w:cs="Arial"/>
          <w:color w:val="auto"/>
          <w:szCs w:val="24"/>
          <w:lang w:eastAsia="zh-CN"/>
        </w:rPr>
        <w:t>skills</w:t>
      </w:r>
      <w:proofErr w:type="gramEnd"/>
      <w:r w:rsidRPr="006A64A0">
        <w:rPr>
          <w:rFonts w:ascii="Arial" w:hAnsi="Arial" w:cs="Arial"/>
          <w:color w:val="auto"/>
          <w:szCs w:val="24"/>
          <w:lang w:eastAsia="zh-CN"/>
        </w:rPr>
        <w:t xml:space="preserve"> and qualifications. Please send this as a Word document.</w:t>
      </w:r>
    </w:p>
    <w:p w14:paraId="09CE651F" w14:textId="77777777" w:rsidR="00EC3BB8" w:rsidRPr="006A64A0" w:rsidRDefault="00EC3BB8" w:rsidP="00EC3BB8">
      <w:pPr>
        <w:pStyle w:val="DefaultText"/>
        <w:numPr>
          <w:ilvl w:val="0"/>
          <w:numId w:val="26"/>
        </w:numPr>
        <w:spacing w:line="276" w:lineRule="auto"/>
        <w:rPr>
          <w:rFonts w:ascii="Arial" w:hAnsi="Arial" w:cs="Arial"/>
          <w:color w:val="auto"/>
          <w:szCs w:val="24"/>
          <w:lang w:eastAsia="zh-CN"/>
        </w:rPr>
      </w:pPr>
      <w:r w:rsidRPr="006A64A0">
        <w:rPr>
          <w:rFonts w:ascii="Arial" w:hAnsi="Arial" w:cs="Arial"/>
          <w:color w:val="auto"/>
          <w:szCs w:val="24"/>
          <w:lang w:eastAsia="zh-CN"/>
        </w:rPr>
        <w:t xml:space="preserve">A </w:t>
      </w:r>
      <w:r w:rsidRPr="00266FEA">
        <w:rPr>
          <w:rFonts w:ascii="Arial" w:hAnsi="Arial" w:cs="Arial"/>
          <w:b/>
          <w:bCs/>
          <w:color w:val="auto"/>
          <w:szCs w:val="24"/>
          <w:lang w:eastAsia="zh-CN"/>
        </w:rPr>
        <w:t>covering letter</w:t>
      </w:r>
      <w:r w:rsidRPr="006A64A0">
        <w:rPr>
          <w:rFonts w:ascii="Arial" w:hAnsi="Arial" w:cs="Arial"/>
          <w:color w:val="auto"/>
          <w:szCs w:val="24"/>
          <w:lang w:eastAsia="zh-CN"/>
        </w:rPr>
        <w:t xml:space="preserve"> of no more than two sides – telling us why you are the right candidate and how you would approach the responsibilities of the role. Please send as Word document.</w:t>
      </w:r>
    </w:p>
    <w:p w14:paraId="73F054A3" w14:textId="77777777" w:rsidR="00EC3BB8" w:rsidRPr="006A64A0" w:rsidRDefault="00EC3BB8" w:rsidP="00EC3BB8">
      <w:pPr>
        <w:pStyle w:val="DefaultText"/>
        <w:numPr>
          <w:ilvl w:val="0"/>
          <w:numId w:val="26"/>
        </w:numPr>
        <w:spacing w:line="276" w:lineRule="auto"/>
        <w:rPr>
          <w:rFonts w:ascii="Arial" w:hAnsi="Arial" w:cs="Arial"/>
          <w:color w:val="auto"/>
          <w:szCs w:val="24"/>
          <w:lang w:eastAsia="zh-CN"/>
        </w:rPr>
      </w:pPr>
      <w:r w:rsidRPr="006A64A0">
        <w:rPr>
          <w:rFonts w:ascii="Arial" w:hAnsi="Arial" w:cs="Arial"/>
          <w:color w:val="auto"/>
          <w:szCs w:val="24"/>
          <w:lang w:eastAsia="zh-CN"/>
        </w:rPr>
        <w:t xml:space="preserve">A </w:t>
      </w:r>
      <w:r w:rsidRPr="00266FEA">
        <w:rPr>
          <w:rFonts w:ascii="Arial" w:hAnsi="Arial" w:cs="Arial"/>
          <w:b/>
          <w:bCs/>
          <w:color w:val="auto"/>
          <w:szCs w:val="24"/>
          <w:lang w:eastAsia="zh-CN"/>
        </w:rPr>
        <w:t>completed Diversity Monitoring Form</w:t>
      </w:r>
      <w:r w:rsidRPr="006A64A0">
        <w:rPr>
          <w:rFonts w:ascii="Arial" w:hAnsi="Arial" w:cs="Arial"/>
          <w:color w:val="auto"/>
          <w:szCs w:val="24"/>
          <w:lang w:eastAsia="zh-CN"/>
        </w:rPr>
        <w:t xml:space="preserve"> – to be completed online </w:t>
      </w:r>
      <w:hyperlink r:id="rId13" w:history="1">
        <w:r w:rsidRPr="000C615F">
          <w:rPr>
            <w:rStyle w:val="Hyperlink"/>
            <w:rFonts w:ascii="Arial" w:hAnsi="Arial" w:cs="Arial"/>
            <w:szCs w:val="24"/>
            <w:lang w:eastAsia="zh-CN"/>
          </w:rPr>
          <w:t>here</w:t>
        </w:r>
      </w:hyperlink>
      <w:r>
        <w:rPr>
          <w:rFonts w:ascii="Arial" w:hAnsi="Arial" w:cs="Arial"/>
          <w:color w:val="auto"/>
          <w:szCs w:val="24"/>
          <w:lang w:eastAsia="zh-CN"/>
        </w:rPr>
        <w:t xml:space="preserve"> </w:t>
      </w:r>
      <w:r w:rsidRPr="006A64A0">
        <w:rPr>
          <w:rFonts w:ascii="Arial" w:hAnsi="Arial" w:cs="Arial"/>
          <w:color w:val="auto"/>
          <w:szCs w:val="24"/>
          <w:lang w:eastAsia="zh-CN"/>
        </w:rPr>
        <w:t>– please confirm in your covering letter that you have completed this form.</w:t>
      </w:r>
    </w:p>
    <w:p w14:paraId="65EBE9C6" w14:textId="77777777" w:rsidR="00EC3BB8" w:rsidRPr="006A64A0" w:rsidRDefault="00EC3BB8" w:rsidP="00EC3BB8">
      <w:pPr>
        <w:pStyle w:val="DefaultText"/>
        <w:spacing w:line="276" w:lineRule="auto"/>
        <w:rPr>
          <w:rFonts w:ascii="Arial" w:hAnsi="Arial" w:cs="Arial"/>
          <w:color w:val="auto"/>
          <w:szCs w:val="24"/>
          <w:lang w:eastAsia="zh-CN"/>
        </w:rPr>
      </w:pPr>
    </w:p>
    <w:p w14:paraId="267434D0" w14:textId="77777777" w:rsidR="00EC3BB8" w:rsidRPr="006A64A0" w:rsidRDefault="00EC3BB8" w:rsidP="00EC3BB8">
      <w:pPr>
        <w:pStyle w:val="DefaultText"/>
        <w:spacing w:line="276" w:lineRule="auto"/>
        <w:rPr>
          <w:rFonts w:ascii="Arial" w:hAnsi="Arial" w:cs="Arial"/>
          <w:color w:val="auto"/>
          <w:szCs w:val="24"/>
          <w:lang w:eastAsia="zh-CN"/>
        </w:rPr>
      </w:pPr>
      <w:r w:rsidRPr="006A64A0">
        <w:rPr>
          <w:rFonts w:ascii="Arial" w:hAnsi="Arial" w:cs="Arial"/>
          <w:color w:val="auto"/>
          <w:szCs w:val="24"/>
          <w:lang w:eastAsia="zh-CN"/>
        </w:rPr>
        <w:t xml:space="preserve">Applications should be sent to </w:t>
      </w:r>
      <w:hyperlink r:id="rId14" w:history="1">
        <w:r w:rsidRPr="006A64A0">
          <w:rPr>
            <w:rStyle w:val="Hyperlink"/>
            <w:rFonts w:ascii="Arial" w:hAnsi="Arial" w:cs="Arial"/>
            <w:szCs w:val="24"/>
            <w:lang w:eastAsia="zh-CN"/>
          </w:rPr>
          <w:t>hr@hijinx.org.uk</w:t>
        </w:r>
      </w:hyperlink>
      <w:r>
        <w:rPr>
          <w:rFonts w:ascii="Arial" w:hAnsi="Arial" w:cs="Arial"/>
          <w:color w:val="auto"/>
          <w:szCs w:val="24"/>
          <w:lang w:eastAsia="zh-CN"/>
        </w:rPr>
        <w:t xml:space="preserve"> </w:t>
      </w:r>
      <w:r w:rsidRPr="006A64A0">
        <w:rPr>
          <w:rFonts w:ascii="Arial" w:hAnsi="Arial" w:cs="Arial"/>
          <w:color w:val="auto"/>
          <w:szCs w:val="24"/>
          <w:lang w:eastAsia="zh-CN"/>
        </w:rPr>
        <w:t>by the closing date.</w:t>
      </w:r>
    </w:p>
    <w:p w14:paraId="531AC7E8" w14:textId="77777777" w:rsidR="00EC3BB8" w:rsidRPr="006A64A0" w:rsidRDefault="00EC3BB8" w:rsidP="00EC3BB8">
      <w:pPr>
        <w:pStyle w:val="DefaultText"/>
        <w:spacing w:line="276" w:lineRule="auto"/>
        <w:rPr>
          <w:rFonts w:ascii="Arial" w:hAnsi="Arial" w:cs="Arial"/>
          <w:color w:val="auto"/>
          <w:szCs w:val="24"/>
          <w:lang w:eastAsia="zh-CN"/>
        </w:rPr>
      </w:pPr>
    </w:p>
    <w:p w14:paraId="7E3C52FF" w14:textId="77777777" w:rsidR="003D2BF7" w:rsidRDefault="00EC3BB8" w:rsidP="00EC3BB8">
      <w:pPr>
        <w:pStyle w:val="DefaultText"/>
        <w:spacing w:line="276" w:lineRule="auto"/>
        <w:rPr>
          <w:rFonts w:ascii="Arial" w:hAnsi="Arial" w:cs="Arial"/>
          <w:color w:val="auto"/>
          <w:szCs w:val="24"/>
          <w:lang w:eastAsia="zh-CN"/>
        </w:rPr>
      </w:pPr>
      <w:r w:rsidRPr="003D2BF7">
        <w:rPr>
          <w:rFonts w:ascii="Arial" w:hAnsi="Arial" w:cs="Arial"/>
          <w:b/>
          <w:bCs/>
          <w:color w:val="auto"/>
          <w:szCs w:val="24"/>
          <w:lang w:eastAsia="zh-CN"/>
        </w:rPr>
        <w:t xml:space="preserve">Applications will close at midnight on </w:t>
      </w:r>
      <w:r w:rsidR="008878BE" w:rsidRPr="003D2BF7">
        <w:rPr>
          <w:rFonts w:ascii="Arial" w:hAnsi="Arial" w:cs="Arial"/>
          <w:b/>
          <w:bCs/>
          <w:color w:val="auto"/>
          <w:szCs w:val="24"/>
          <w:lang w:eastAsia="zh-CN"/>
        </w:rPr>
        <w:t>17/1/24</w:t>
      </w:r>
      <w:r w:rsidRPr="003D2BF7">
        <w:rPr>
          <w:rFonts w:ascii="Arial" w:hAnsi="Arial" w:cs="Arial"/>
          <w:b/>
          <w:bCs/>
          <w:color w:val="auto"/>
          <w:szCs w:val="24"/>
          <w:lang w:eastAsia="zh-CN"/>
        </w:rPr>
        <w:t>.</w:t>
      </w:r>
      <w:r w:rsidRPr="00060442">
        <w:rPr>
          <w:rFonts w:ascii="Arial" w:hAnsi="Arial" w:cs="Arial"/>
          <w:color w:val="auto"/>
          <w:szCs w:val="24"/>
          <w:lang w:eastAsia="zh-CN"/>
        </w:rPr>
        <w:t> </w:t>
      </w:r>
    </w:p>
    <w:p w14:paraId="4573FFE6" w14:textId="27799455" w:rsidR="00EC3BB8" w:rsidRDefault="00EC3BB8" w:rsidP="00EC3BB8">
      <w:pPr>
        <w:pStyle w:val="DefaultText"/>
        <w:spacing w:line="276" w:lineRule="auto"/>
        <w:rPr>
          <w:rFonts w:ascii="Arial" w:hAnsi="Arial" w:cs="Arial"/>
          <w:color w:val="auto"/>
          <w:szCs w:val="24"/>
          <w:lang w:eastAsia="zh-CN"/>
        </w:rPr>
      </w:pPr>
      <w:r w:rsidRPr="00060442">
        <w:rPr>
          <w:rFonts w:ascii="Arial" w:hAnsi="Arial" w:cs="Arial"/>
          <w:color w:val="auto"/>
          <w:szCs w:val="24"/>
          <w:lang w:eastAsia="zh-CN"/>
        </w:rPr>
        <w:t xml:space="preserve">Interviews will be scheduled for the week commencing </w:t>
      </w:r>
      <w:r w:rsidR="008878BE" w:rsidRPr="00060442">
        <w:rPr>
          <w:rFonts w:ascii="Arial" w:hAnsi="Arial" w:cs="Arial"/>
          <w:color w:val="auto"/>
          <w:szCs w:val="24"/>
          <w:lang w:eastAsia="zh-CN"/>
        </w:rPr>
        <w:t>29/1/24</w:t>
      </w:r>
      <w:r w:rsidRPr="00060442">
        <w:rPr>
          <w:rFonts w:ascii="Arial" w:hAnsi="Arial" w:cs="Arial"/>
          <w:color w:val="auto"/>
          <w:szCs w:val="24"/>
          <w:lang w:eastAsia="zh-CN"/>
        </w:rPr>
        <w:t>.</w:t>
      </w:r>
    </w:p>
    <w:p w14:paraId="65BB77A4" w14:textId="63E9C56A" w:rsidR="00E82309" w:rsidRPr="00C53E48" w:rsidRDefault="00E82309" w:rsidP="00C53E48">
      <w:pPr>
        <w:spacing w:line="276" w:lineRule="auto"/>
        <w:rPr>
          <w:sz w:val="24"/>
          <w:szCs w:val="24"/>
        </w:rPr>
      </w:pPr>
    </w:p>
    <w:sectPr w:rsidR="00E82309" w:rsidRPr="00C53E48" w:rsidSect="002A65D2">
      <w:headerReference w:type="default" r:id="rId15"/>
      <w:footerReference w:type="default" r:id="rId16"/>
      <w:pgSz w:w="11906" w:h="16838"/>
      <w:pgMar w:top="720" w:right="720" w:bottom="720" w:left="720" w:header="340" w:footer="454" w:gutter="0"/>
      <w:paperSrc w:first="4" w:other="2"/>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F6CF" w14:textId="77777777" w:rsidR="00A06ABC" w:rsidRDefault="00A06ABC" w:rsidP="009E0617">
      <w:pPr>
        <w:spacing w:after="0" w:line="240" w:lineRule="auto"/>
      </w:pPr>
      <w:r>
        <w:separator/>
      </w:r>
    </w:p>
  </w:endnote>
  <w:endnote w:type="continuationSeparator" w:id="0">
    <w:p w14:paraId="337D52D3" w14:textId="77777777" w:rsidR="00A06ABC" w:rsidRDefault="00A06ABC" w:rsidP="009E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F286" w14:textId="632ABCFF" w:rsidR="00355D9C" w:rsidRPr="00005271" w:rsidRDefault="00971D16" w:rsidP="00355D9C">
    <w:pPr>
      <w:pStyle w:val="Footer"/>
      <w:rPr>
        <w:sz w:val="20"/>
      </w:rPr>
    </w:pPr>
    <w:r w:rsidRPr="00005271">
      <w:rPr>
        <w:noProof/>
        <w:sz w:val="20"/>
        <w:lang w:eastAsia="en-GB"/>
      </w:rPr>
      <w:drawing>
        <wp:anchor distT="0" distB="0" distL="114300" distR="114300" simplePos="0" relativeHeight="251658240" behindDoc="1" locked="0" layoutInCell="1" allowOverlap="1" wp14:anchorId="344CAFFF" wp14:editId="23FE83FA">
          <wp:simplePos x="0" y="0"/>
          <wp:positionH relativeFrom="column">
            <wp:posOffset>4279265</wp:posOffset>
          </wp:positionH>
          <wp:positionV relativeFrom="paragraph">
            <wp:posOffset>-36830</wp:posOffset>
          </wp:positionV>
          <wp:extent cx="880110" cy="495300"/>
          <wp:effectExtent l="0" t="0" r="0" b="0"/>
          <wp:wrapTight wrapText="bothSides">
            <wp:wrapPolygon edited="0">
              <wp:start x="0" y="0"/>
              <wp:lineTo x="0" y="20769"/>
              <wp:lineTo x="21039" y="20769"/>
              <wp:lineTo x="210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_logo_black_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495300"/>
                  </a:xfrm>
                  <a:prstGeom prst="rect">
                    <a:avLst/>
                  </a:prstGeom>
                </pic:spPr>
              </pic:pic>
            </a:graphicData>
          </a:graphic>
          <wp14:sizeRelH relativeFrom="page">
            <wp14:pctWidth>0</wp14:pctWidth>
          </wp14:sizeRelH>
          <wp14:sizeRelV relativeFrom="page">
            <wp14:pctHeight>0</wp14:pctHeight>
          </wp14:sizeRelV>
        </wp:anchor>
      </w:drawing>
    </w:r>
    <w:r w:rsidRPr="00005271">
      <w:rPr>
        <w:noProof/>
        <w:sz w:val="20"/>
        <w:lang w:eastAsia="en-GB"/>
      </w:rPr>
      <w:drawing>
        <wp:anchor distT="0" distB="0" distL="114300" distR="114300" simplePos="0" relativeHeight="251660288" behindDoc="1" locked="0" layoutInCell="1" allowOverlap="1" wp14:anchorId="4C2A16E2" wp14:editId="7619E3AF">
          <wp:simplePos x="0" y="0"/>
          <wp:positionH relativeFrom="column">
            <wp:posOffset>5314315</wp:posOffset>
          </wp:positionH>
          <wp:positionV relativeFrom="paragraph">
            <wp:posOffset>-17145</wp:posOffset>
          </wp:positionV>
          <wp:extent cx="1393190" cy="495300"/>
          <wp:effectExtent l="0" t="0" r="0" b="0"/>
          <wp:wrapTight wrapText="bothSides">
            <wp:wrapPolygon edited="0">
              <wp:start x="0" y="0"/>
              <wp:lineTo x="0" y="20769"/>
              <wp:lineTo x="21265" y="20769"/>
              <wp:lineTo x="2126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landscape_mon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190" cy="495300"/>
                  </a:xfrm>
                  <a:prstGeom prst="rect">
                    <a:avLst/>
                  </a:prstGeom>
                </pic:spPr>
              </pic:pic>
            </a:graphicData>
          </a:graphic>
          <wp14:sizeRelH relativeFrom="page">
            <wp14:pctWidth>0</wp14:pctWidth>
          </wp14:sizeRelH>
          <wp14:sizeRelV relativeFrom="page">
            <wp14:pctHeight>0</wp14:pctHeight>
          </wp14:sizeRelV>
        </wp:anchor>
      </w:drawing>
    </w:r>
    <w:r w:rsidR="009E0617" w:rsidRPr="00005271">
      <w:rPr>
        <w:sz w:val="20"/>
      </w:rPr>
      <w:t xml:space="preserve">Hijinx Theatre </w:t>
    </w:r>
    <w:r w:rsidR="00C82019">
      <w:rPr>
        <w:sz w:val="20"/>
      </w:rPr>
      <w:t>i</w:t>
    </w:r>
    <w:r w:rsidR="009E0617" w:rsidRPr="00005271">
      <w:rPr>
        <w:sz w:val="20"/>
      </w:rPr>
      <w:t>s registered</w:t>
    </w:r>
    <w:r w:rsidR="00355D9C" w:rsidRPr="00005271">
      <w:rPr>
        <w:sz w:val="20"/>
      </w:rPr>
      <w:t xml:space="preserve"> in England &amp; Wales No. 2161783</w:t>
    </w:r>
  </w:p>
  <w:p w14:paraId="7ED7BA8B" w14:textId="77777777" w:rsidR="00355D9C" w:rsidRPr="00005271" w:rsidRDefault="00355D9C" w:rsidP="00355D9C">
    <w:pPr>
      <w:pStyle w:val="Footer"/>
      <w:rPr>
        <w:sz w:val="20"/>
      </w:rPr>
    </w:pPr>
  </w:p>
  <w:p w14:paraId="351C6BB9" w14:textId="77777777" w:rsidR="009E0617" w:rsidRPr="00005271" w:rsidRDefault="009E0617" w:rsidP="00355D9C">
    <w:pPr>
      <w:pStyle w:val="Footer"/>
      <w:rPr>
        <w:sz w:val="20"/>
      </w:rPr>
    </w:pPr>
    <w:r w:rsidRPr="00005271">
      <w:rPr>
        <w:sz w:val="20"/>
      </w:rPr>
      <w:t>Registered Charity No. 1078358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7676" w14:textId="77777777" w:rsidR="00A06ABC" w:rsidRDefault="00A06ABC" w:rsidP="009E0617">
      <w:pPr>
        <w:spacing w:after="0" w:line="240" w:lineRule="auto"/>
      </w:pPr>
      <w:r>
        <w:separator/>
      </w:r>
    </w:p>
  </w:footnote>
  <w:footnote w:type="continuationSeparator" w:id="0">
    <w:p w14:paraId="63D091B8" w14:textId="77777777" w:rsidR="00A06ABC" w:rsidRDefault="00A06ABC" w:rsidP="009E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7967" w14:textId="047A7CEA" w:rsidR="009E0617" w:rsidRPr="00DA7B53" w:rsidRDefault="00F97858" w:rsidP="00B70443">
    <w:pPr>
      <w:pStyle w:val="Header"/>
      <w:jc w:val="right"/>
      <w:rPr>
        <w:sz w:val="20"/>
      </w:rPr>
    </w:pPr>
    <w:r w:rsidRPr="00DA7B53">
      <w:rPr>
        <w:noProof/>
        <w:sz w:val="20"/>
        <w:lang w:eastAsia="en-GB"/>
      </w:rPr>
      <w:drawing>
        <wp:anchor distT="0" distB="0" distL="114300" distR="114300" simplePos="0" relativeHeight="251654144" behindDoc="1" locked="0" layoutInCell="1" allowOverlap="1" wp14:anchorId="5B1DAB37" wp14:editId="03879DE1">
          <wp:simplePos x="0" y="0"/>
          <wp:positionH relativeFrom="column">
            <wp:posOffset>-314325</wp:posOffset>
          </wp:positionH>
          <wp:positionV relativeFrom="paragraph">
            <wp:posOffset>-73025</wp:posOffset>
          </wp:positionV>
          <wp:extent cx="1676400" cy="993140"/>
          <wp:effectExtent l="0" t="0" r="0" b="0"/>
          <wp:wrapTight wrapText="bothSides">
            <wp:wrapPolygon edited="0">
              <wp:start x="7364" y="0"/>
              <wp:lineTo x="0" y="6629"/>
              <wp:lineTo x="245" y="16987"/>
              <wp:lineTo x="3927" y="20716"/>
              <wp:lineTo x="6627" y="21130"/>
              <wp:lineTo x="7609" y="21130"/>
              <wp:lineTo x="7609" y="20716"/>
              <wp:lineTo x="21109" y="17402"/>
              <wp:lineTo x="21355" y="16573"/>
              <wp:lineTo x="20373" y="14087"/>
              <wp:lineTo x="21355" y="9944"/>
              <wp:lineTo x="20864" y="9529"/>
              <wp:lineTo x="11045" y="7458"/>
              <wp:lineTo x="11782" y="5801"/>
              <wp:lineTo x="11291" y="3315"/>
              <wp:lineTo x="10064" y="0"/>
              <wp:lineTo x="736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inxLightBackG-Trans.png"/>
                  <pic:cNvPicPr/>
                </pic:nvPicPr>
                <pic:blipFill rotWithShape="1">
                  <a:blip r:embed="rId1" cstate="print">
                    <a:extLst>
                      <a:ext uri="{28A0092B-C50C-407E-A947-70E740481C1C}">
                        <a14:useLocalDpi xmlns:a14="http://schemas.microsoft.com/office/drawing/2010/main" val="0"/>
                      </a:ext>
                    </a:extLst>
                  </a:blip>
                  <a:srcRect l="14483" t="16448" r="14423" b="20395"/>
                  <a:stretch/>
                </pic:blipFill>
                <pic:spPr bwMode="auto">
                  <a:xfrm>
                    <a:off x="0" y="0"/>
                    <a:ext cx="1676400" cy="99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9264" behindDoc="0" locked="0" layoutInCell="1" allowOverlap="1" wp14:anchorId="6BA4EBEA" wp14:editId="04C07CFC">
          <wp:simplePos x="0" y="0"/>
          <wp:positionH relativeFrom="column">
            <wp:posOffset>6706235</wp:posOffset>
          </wp:positionH>
          <wp:positionV relativeFrom="paragraph">
            <wp:posOffset>810895</wp:posOffset>
          </wp:positionV>
          <wp:extent cx="111760" cy="111760"/>
          <wp:effectExtent l="0" t="0" r="254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14:sizeRelH relativeFrom="page">
            <wp14:pctWidth>0</wp14:pctWidth>
          </wp14:sizeRelH>
          <wp14:sizeRelV relativeFrom="page">
            <wp14:pctHeight>0</wp14:pctHeight>
          </wp14:sizeRelV>
        </wp:anchor>
      </w:drawing>
    </w:r>
    <w:r w:rsidR="00D42960">
      <w:rPr>
        <w:noProof/>
        <w:lang w:eastAsia="en-GB"/>
      </w:rPr>
      <w:drawing>
        <wp:anchor distT="0" distB="0" distL="114300" distR="114300" simplePos="0" relativeHeight="251661312" behindDoc="0" locked="0" layoutInCell="1" allowOverlap="1" wp14:anchorId="1300F86C" wp14:editId="67878485">
          <wp:simplePos x="0" y="0"/>
          <wp:positionH relativeFrom="column">
            <wp:posOffset>6707505</wp:posOffset>
          </wp:positionH>
          <wp:positionV relativeFrom="paragraph">
            <wp:posOffset>640080</wp:posOffset>
          </wp:positionV>
          <wp:extent cx="117475" cy="117475"/>
          <wp:effectExtent l="0" t="0" r="0" b="0"/>
          <wp:wrapSquare wrapText="bothSides"/>
          <wp:docPr id="11" name="Picture 11" descr="http://image005.flaticon.com/9/png/512/8/8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005.flaticon.com/9/png/512/8/88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5168" behindDoc="1" locked="0" layoutInCell="1" allowOverlap="1" wp14:anchorId="7932540A" wp14:editId="54F3CC44">
          <wp:simplePos x="0" y="0"/>
          <wp:positionH relativeFrom="column">
            <wp:posOffset>6705600</wp:posOffset>
          </wp:positionH>
          <wp:positionV relativeFrom="paragraph">
            <wp:posOffset>426720</wp:posOffset>
          </wp:positionV>
          <wp:extent cx="111760" cy="111760"/>
          <wp:effectExtent l="0" t="0" r="2540" b="2540"/>
          <wp:wrapSquare wrapText="bothSides"/>
          <wp:docPr id="6" name="Picture 6" descr="http://image005.flaticon.com/27/png/128/27/27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005.flaticon.com/27/png/128/27/276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7216" behindDoc="0" locked="0" layoutInCell="1" allowOverlap="1" wp14:anchorId="1CCC454E" wp14:editId="27F02066">
          <wp:simplePos x="0" y="0"/>
          <wp:positionH relativeFrom="column">
            <wp:posOffset>6750050</wp:posOffset>
          </wp:positionH>
          <wp:positionV relativeFrom="paragraph">
            <wp:posOffset>205740</wp:posOffset>
          </wp:positionV>
          <wp:extent cx="55880" cy="157480"/>
          <wp:effectExtent l="6350" t="0" r="7620" b="7620"/>
          <wp:wrapSquare wrapText="bothSides"/>
          <wp:docPr id="8" name="Picture 8" descr="https://lh5.googleusercontent.com/t6r-2dO0V0oBhP6WZYMSun43p76FELuzT4b_mEJYBJqxw2ReQ6QEa3iLFm_UJ1kmt1_MchI25til_uNyp8Xyoys_isr8N6kfM0nIbXTmckLjEMTD4V7zwz59H-G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t6r-2dO0V0oBhP6WZYMSun43p76FELuzT4b_mEJYBJqxw2ReQ6QEa3iLFm_UJ1kmt1_MchI25til_uNyp8Xyoys_isr8N6kfM0nIbXTmckLjEMTD4V7zwz59H-Gc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5880" cy="157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BEF" w:rsidRPr="00DA7B53">
      <w:rPr>
        <w:noProof/>
        <w:sz w:val="20"/>
        <w:lang w:eastAsia="en-GB"/>
      </w:rPr>
      <w:drawing>
        <wp:anchor distT="0" distB="0" distL="114300" distR="114300" simplePos="0" relativeHeight="251656192" behindDoc="0" locked="0" layoutInCell="1" allowOverlap="1" wp14:anchorId="39152E90" wp14:editId="4217BEC6">
          <wp:simplePos x="0" y="0"/>
          <wp:positionH relativeFrom="column">
            <wp:posOffset>6704330</wp:posOffset>
          </wp:positionH>
          <wp:positionV relativeFrom="paragraph">
            <wp:posOffset>13335</wp:posOffset>
          </wp:positionV>
          <wp:extent cx="111760" cy="111760"/>
          <wp:effectExtent l="0" t="0" r="2540" b="2540"/>
          <wp:wrapSquare wrapText="bothSides"/>
          <wp:docPr id="7" name="Picture 7" descr="http://batuhanbasar.net/uploads/images/qubodup_16x16px-capable_black_and_white_icon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tuhanbasar.net/uploads/images/qubodup_16x16px-capable_black_and_white_icons_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443" w:rsidRPr="00DA7B53">
      <w:rPr>
        <w:sz w:val="20"/>
      </w:rPr>
      <w:t>Wales Millennium Centre, Bute Place, Cardiff, CF10 5AL</w:t>
    </w:r>
  </w:p>
  <w:p w14:paraId="27B154F6" w14:textId="77777777" w:rsidR="003D6189" w:rsidRPr="00DA7B53" w:rsidRDefault="003D6189" w:rsidP="00B70443">
    <w:pPr>
      <w:pStyle w:val="Header"/>
      <w:jc w:val="right"/>
      <w:rPr>
        <w:sz w:val="6"/>
        <w:szCs w:val="8"/>
      </w:rPr>
    </w:pPr>
  </w:p>
  <w:p w14:paraId="5915349C" w14:textId="298BBBB5" w:rsidR="003D6189" w:rsidRPr="00DA7B53" w:rsidRDefault="003D6189" w:rsidP="00B70443">
    <w:pPr>
      <w:pStyle w:val="Header"/>
      <w:jc w:val="right"/>
      <w:rPr>
        <w:sz w:val="20"/>
      </w:rPr>
    </w:pPr>
    <w:r w:rsidRPr="00DA7B53">
      <w:rPr>
        <w:sz w:val="20"/>
      </w:rPr>
      <w:t>029 2030 0331</w:t>
    </w:r>
  </w:p>
  <w:p w14:paraId="1D903D4F" w14:textId="77777777" w:rsidR="003D6189" w:rsidRPr="00DA7B53" w:rsidRDefault="003D6189" w:rsidP="00B70443">
    <w:pPr>
      <w:pStyle w:val="Header"/>
      <w:jc w:val="right"/>
      <w:rPr>
        <w:sz w:val="6"/>
        <w:szCs w:val="8"/>
      </w:rPr>
    </w:pPr>
  </w:p>
  <w:p w14:paraId="418CC41C" w14:textId="53E7D5DE" w:rsidR="00583882" w:rsidRPr="00DA7B53" w:rsidRDefault="00583882" w:rsidP="00B70443">
    <w:pPr>
      <w:pStyle w:val="Header"/>
      <w:jc w:val="right"/>
      <w:rPr>
        <w:sz w:val="20"/>
      </w:rPr>
    </w:pPr>
    <w:r w:rsidRPr="00DA7B53">
      <w:rPr>
        <w:sz w:val="20"/>
      </w:rPr>
      <w:t>info@hijinx.org.uk</w:t>
    </w:r>
    <w:r w:rsidR="003D6189" w:rsidRPr="00DA7B53">
      <w:rPr>
        <w:sz w:val="20"/>
      </w:rPr>
      <w:t xml:space="preserve"> </w:t>
    </w:r>
  </w:p>
  <w:p w14:paraId="504C39CB" w14:textId="77777777" w:rsidR="00583882" w:rsidRPr="00DA7B53" w:rsidRDefault="00583882" w:rsidP="00B70443">
    <w:pPr>
      <w:pStyle w:val="Header"/>
      <w:jc w:val="right"/>
      <w:rPr>
        <w:sz w:val="6"/>
        <w:szCs w:val="8"/>
      </w:rPr>
    </w:pPr>
  </w:p>
  <w:p w14:paraId="1751EF80" w14:textId="65876057" w:rsidR="00B70443" w:rsidRPr="00DA7B53" w:rsidRDefault="00B70443" w:rsidP="00CD1BEF">
    <w:pPr>
      <w:pStyle w:val="Header"/>
      <w:jc w:val="right"/>
      <w:rPr>
        <w:sz w:val="20"/>
      </w:rPr>
    </w:pPr>
    <w:r w:rsidRPr="00DA7B53">
      <w:rPr>
        <w:sz w:val="20"/>
      </w:rPr>
      <w:t>@HijinxTheatre</w:t>
    </w:r>
    <w:r w:rsidR="003D6189" w:rsidRPr="00DA7B53">
      <w:rPr>
        <w:sz w:val="20"/>
      </w:rPr>
      <w:t xml:space="preserve"> </w:t>
    </w:r>
  </w:p>
  <w:p w14:paraId="3D5DB14E" w14:textId="02A5F051" w:rsidR="00B70443" w:rsidRPr="00DA7B53" w:rsidRDefault="00B70443" w:rsidP="00B70443">
    <w:pPr>
      <w:pStyle w:val="Header"/>
      <w:jc w:val="right"/>
      <w:rPr>
        <w:sz w:val="20"/>
      </w:rPr>
    </w:pPr>
    <w:r w:rsidRPr="00DA7B53">
      <w:rPr>
        <w:sz w:val="20"/>
      </w:rPr>
      <w:t>/</w:t>
    </w:r>
    <w:proofErr w:type="spellStart"/>
    <w:r w:rsidRPr="00DA7B53">
      <w:rPr>
        <w:sz w:val="20"/>
      </w:rPr>
      <w:t>HijinxTheatre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A7"/>
    <w:multiLevelType w:val="hybridMultilevel"/>
    <w:tmpl w:val="A0B0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BB"/>
    <w:multiLevelType w:val="hybridMultilevel"/>
    <w:tmpl w:val="E51E3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13A4B"/>
    <w:multiLevelType w:val="hybridMultilevel"/>
    <w:tmpl w:val="3A041F5A"/>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0D9F"/>
    <w:multiLevelType w:val="hybridMultilevel"/>
    <w:tmpl w:val="7A74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50A32"/>
    <w:multiLevelType w:val="hybridMultilevel"/>
    <w:tmpl w:val="B4B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D294C"/>
    <w:multiLevelType w:val="hybridMultilevel"/>
    <w:tmpl w:val="34BECE50"/>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F6377"/>
    <w:multiLevelType w:val="hybridMultilevel"/>
    <w:tmpl w:val="24FC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B204D"/>
    <w:multiLevelType w:val="hybridMultilevel"/>
    <w:tmpl w:val="E4FC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3423"/>
    <w:multiLevelType w:val="hybridMultilevel"/>
    <w:tmpl w:val="EFBC9634"/>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02D68"/>
    <w:multiLevelType w:val="hybridMultilevel"/>
    <w:tmpl w:val="5F70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115B5"/>
    <w:multiLevelType w:val="hybridMultilevel"/>
    <w:tmpl w:val="CC2C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772DD"/>
    <w:multiLevelType w:val="hybridMultilevel"/>
    <w:tmpl w:val="A954ADF6"/>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878DA"/>
    <w:multiLevelType w:val="hybridMultilevel"/>
    <w:tmpl w:val="314C874E"/>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01D95"/>
    <w:multiLevelType w:val="hybridMultilevel"/>
    <w:tmpl w:val="0C6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C6962"/>
    <w:multiLevelType w:val="hybridMultilevel"/>
    <w:tmpl w:val="4D3C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52A9"/>
    <w:multiLevelType w:val="hybridMultilevel"/>
    <w:tmpl w:val="D8D61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902DAF"/>
    <w:multiLevelType w:val="hybridMultilevel"/>
    <w:tmpl w:val="968E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6516E"/>
    <w:multiLevelType w:val="hybridMultilevel"/>
    <w:tmpl w:val="71C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37230"/>
    <w:multiLevelType w:val="hybridMultilevel"/>
    <w:tmpl w:val="2F3A3A92"/>
    <w:lvl w:ilvl="0" w:tplc="7514019C">
      <w:start w:val="2"/>
      <w:numFmt w:val="bullet"/>
      <w:lvlText w:val="-"/>
      <w:lvlJc w:val="left"/>
      <w:pPr>
        <w:ind w:left="720" w:hanging="360"/>
      </w:pPr>
      <w:rPr>
        <w:rFonts w:ascii="Calibri" w:eastAsiaTheme="minorHAnsi" w:hAnsi="Calibri"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E236D"/>
    <w:multiLevelType w:val="hybridMultilevel"/>
    <w:tmpl w:val="88D4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50C6E"/>
    <w:multiLevelType w:val="hybridMultilevel"/>
    <w:tmpl w:val="29E0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F1DB3"/>
    <w:multiLevelType w:val="hybridMultilevel"/>
    <w:tmpl w:val="32FC6F16"/>
    <w:lvl w:ilvl="0" w:tplc="227C48CE">
      <w:start w:val="1"/>
      <w:numFmt w:val="lowerRoman"/>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8270A5"/>
    <w:multiLevelType w:val="hybridMultilevel"/>
    <w:tmpl w:val="535A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B1AD3"/>
    <w:multiLevelType w:val="hybridMultilevel"/>
    <w:tmpl w:val="6C183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B41B3"/>
    <w:multiLevelType w:val="hybridMultilevel"/>
    <w:tmpl w:val="56E63114"/>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26974"/>
    <w:multiLevelType w:val="multilevel"/>
    <w:tmpl w:val="8FDE9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D84EA1"/>
    <w:multiLevelType w:val="hybridMultilevel"/>
    <w:tmpl w:val="75FE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195314">
    <w:abstractNumId w:val="23"/>
  </w:num>
  <w:num w:numId="2" w16cid:durableId="1526290495">
    <w:abstractNumId w:val="21"/>
  </w:num>
  <w:num w:numId="3" w16cid:durableId="876702622">
    <w:abstractNumId w:val="25"/>
  </w:num>
  <w:num w:numId="4" w16cid:durableId="1222133728">
    <w:abstractNumId w:val="18"/>
  </w:num>
  <w:num w:numId="5" w16cid:durableId="975377076">
    <w:abstractNumId w:val="19"/>
  </w:num>
  <w:num w:numId="6" w16cid:durableId="337850879">
    <w:abstractNumId w:val="17"/>
  </w:num>
  <w:num w:numId="7" w16cid:durableId="1930891674">
    <w:abstractNumId w:val="0"/>
  </w:num>
  <w:num w:numId="8" w16cid:durableId="717239283">
    <w:abstractNumId w:val="8"/>
  </w:num>
  <w:num w:numId="9" w16cid:durableId="1296330636">
    <w:abstractNumId w:val="12"/>
  </w:num>
  <w:num w:numId="10" w16cid:durableId="1029334195">
    <w:abstractNumId w:val="24"/>
  </w:num>
  <w:num w:numId="11" w16cid:durableId="689768935">
    <w:abstractNumId w:val="5"/>
  </w:num>
  <w:num w:numId="12" w16cid:durableId="1058627056">
    <w:abstractNumId w:val="2"/>
  </w:num>
  <w:num w:numId="13" w16cid:durableId="704406585">
    <w:abstractNumId w:val="11"/>
  </w:num>
  <w:num w:numId="14" w16cid:durableId="865292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6023076">
    <w:abstractNumId w:val="1"/>
  </w:num>
  <w:num w:numId="16" w16cid:durableId="1020856418">
    <w:abstractNumId w:val="15"/>
  </w:num>
  <w:num w:numId="17" w16cid:durableId="2088456100">
    <w:abstractNumId w:val="3"/>
  </w:num>
  <w:num w:numId="18" w16cid:durableId="1960914648">
    <w:abstractNumId w:val="16"/>
  </w:num>
  <w:num w:numId="19" w16cid:durableId="2012444407">
    <w:abstractNumId w:val="9"/>
  </w:num>
  <w:num w:numId="20" w16cid:durableId="492139154">
    <w:abstractNumId w:val="7"/>
  </w:num>
  <w:num w:numId="21" w16cid:durableId="1132675941">
    <w:abstractNumId w:val="13"/>
  </w:num>
  <w:num w:numId="22" w16cid:durableId="238447515">
    <w:abstractNumId w:val="22"/>
  </w:num>
  <w:num w:numId="23" w16cid:durableId="1155755413">
    <w:abstractNumId w:val="14"/>
  </w:num>
  <w:num w:numId="24" w16cid:durableId="1411780713">
    <w:abstractNumId w:val="10"/>
  </w:num>
  <w:num w:numId="25" w16cid:durableId="544410141">
    <w:abstractNumId w:val="6"/>
  </w:num>
  <w:num w:numId="26" w16cid:durableId="1126967705">
    <w:abstractNumId w:val="4"/>
  </w:num>
  <w:num w:numId="27" w16cid:durableId="1966614586">
    <w:abstractNumId w:val="20"/>
  </w:num>
  <w:num w:numId="28" w16cid:durableId="16946507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6D"/>
    <w:rsid w:val="00005271"/>
    <w:rsid w:val="00005782"/>
    <w:rsid w:val="00010F2E"/>
    <w:rsid w:val="00014A9E"/>
    <w:rsid w:val="000151B8"/>
    <w:rsid w:val="00034B18"/>
    <w:rsid w:val="00040853"/>
    <w:rsid w:val="00060442"/>
    <w:rsid w:val="00071F1F"/>
    <w:rsid w:val="00082FAA"/>
    <w:rsid w:val="00091A8F"/>
    <w:rsid w:val="000979B2"/>
    <w:rsid w:val="000B1222"/>
    <w:rsid w:val="000B4B26"/>
    <w:rsid w:val="000C615F"/>
    <w:rsid w:val="000D0F57"/>
    <w:rsid w:val="000F77FA"/>
    <w:rsid w:val="0011167D"/>
    <w:rsid w:val="00132FCC"/>
    <w:rsid w:val="00133E45"/>
    <w:rsid w:val="0013419F"/>
    <w:rsid w:val="00136895"/>
    <w:rsid w:val="00143281"/>
    <w:rsid w:val="00171FA7"/>
    <w:rsid w:val="001724DA"/>
    <w:rsid w:val="00173EF1"/>
    <w:rsid w:val="00177F33"/>
    <w:rsid w:val="001A1D03"/>
    <w:rsid w:val="001B06C7"/>
    <w:rsid w:val="001B76CD"/>
    <w:rsid w:val="001D4292"/>
    <w:rsid w:val="001E1763"/>
    <w:rsid w:val="001E7509"/>
    <w:rsid w:val="001F5DEB"/>
    <w:rsid w:val="00212D79"/>
    <w:rsid w:val="00220FB3"/>
    <w:rsid w:val="00230040"/>
    <w:rsid w:val="0025022C"/>
    <w:rsid w:val="00253015"/>
    <w:rsid w:val="002575A7"/>
    <w:rsid w:val="00260CCE"/>
    <w:rsid w:val="00261699"/>
    <w:rsid w:val="00266FEA"/>
    <w:rsid w:val="002769E2"/>
    <w:rsid w:val="002822FF"/>
    <w:rsid w:val="002A56B8"/>
    <w:rsid w:val="002A65D2"/>
    <w:rsid w:val="002B3121"/>
    <w:rsid w:val="002D7187"/>
    <w:rsid w:val="002E049E"/>
    <w:rsid w:val="002F25E4"/>
    <w:rsid w:val="003072B0"/>
    <w:rsid w:val="003224C3"/>
    <w:rsid w:val="00334E0F"/>
    <w:rsid w:val="003552E4"/>
    <w:rsid w:val="00355D9C"/>
    <w:rsid w:val="00380EB6"/>
    <w:rsid w:val="0038316A"/>
    <w:rsid w:val="0039241A"/>
    <w:rsid w:val="00393CC2"/>
    <w:rsid w:val="003A7149"/>
    <w:rsid w:val="003D2BF7"/>
    <w:rsid w:val="003D6189"/>
    <w:rsid w:val="003E56A9"/>
    <w:rsid w:val="00402C34"/>
    <w:rsid w:val="0041298B"/>
    <w:rsid w:val="00414392"/>
    <w:rsid w:val="00426FA6"/>
    <w:rsid w:val="004316CB"/>
    <w:rsid w:val="004423F0"/>
    <w:rsid w:val="00463783"/>
    <w:rsid w:val="004A03B3"/>
    <w:rsid w:val="004A0CEC"/>
    <w:rsid w:val="004A167D"/>
    <w:rsid w:val="004A1E78"/>
    <w:rsid w:val="004A609D"/>
    <w:rsid w:val="004C0FAF"/>
    <w:rsid w:val="004E3D84"/>
    <w:rsid w:val="004F559E"/>
    <w:rsid w:val="00522466"/>
    <w:rsid w:val="005279A2"/>
    <w:rsid w:val="005475E6"/>
    <w:rsid w:val="0056511C"/>
    <w:rsid w:val="00582CB0"/>
    <w:rsid w:val="00583882"/>
    <w:rsid w:val="00593C72"/>
    <w:rsid w:val="005B7476"/>
    <w:rsid w:val="005C2B11"/>
    <w:rsid w:val="005C482B"/>
    <w:rsid w:val="005D4472"/>
    <w:rsid w:val="006119F2"/>
    <w:rsid w:val="006427E9"/>
    <w:rsid w:val="00644F33"/>
    <w:rsid w:val="00653F57"/>
    <w:rsid w:val="00656088"/>
    <w:rsid w:val="006974AE"/>
    <w:rsid w:val="006A64A0"/>
    <w:rsid w:val="006B4D7F"/>
    <w:rsid w:val="006C2E8F"/>
    <w:rsid w:val="006C5859"/>
    <w:rsid w:val="006E1B7E"/>
    <w:rsid w:val="006F049A"/>
    <w:rsid w:val="006F06CA"/>
    <w:rsid w:val="006F1A1D"/>
    <w:rsid w:val="0070290C"/>
    <w:rsid w:val="00724B2B"/>
    <w:rsid w:val="0073281E"/>
    <w:rsid w:val="00766E20"/>
    <w:rsid w:val="007868CF"/>
    <w:rsid w:val="007B08AA"/>
    <w:rsid w:val="007E239B"/>
    <w:rsid w:val="007E2C2E"/>
    <w:rsid w:val="007F7205"/>
    <w:rsid w:val="00805593"/>
    <w:rsid w:val="008463E6"/>
    <w:rsid w:val="008840EE"/>
    <w:rsid w:val="00884473"/>
    <w:rsid w:val="00886152"/>
    <w:rsid w:val="008878BE"/>
    <w:rsid w:val="00890E0F"/>
    <w:rsid w:val="008B7C05"/>
    <w:rsid w:val="008C44C3"/>
    <w:rsid w:val="008C7754"/>
    <w:rsid w:val="008E0EAC"/>
    <w:rsid w:val="0094075C"/>
    <w:rsid w:val="00945132"/>
    <w:rsid w:val="00945C6E"/>
    <w:rsid w:val="00964BCD"/>
    <w:rsid w:val="00971D16"/>
    <w:rsid w:val="009726D3"/>
    <w:rsid w:val="009A6B1B"/>
    <w:rsid w:val="009C7A03"/>
    <w:rsid w:val="009E0617"/>
    <w:rsid w:val="009E4824"/>
    <w:rsid w:val="009E51FD"/>
    <w:rsid w:val="009F4644"/>
    <w:rsid w:val="00A06ABC"/>
    <w:rsid w:val="00A10489"/>
    <w:rsid w:val="00A314DE"/>
    <w:rsid w:val="00A3600D"/>
    <w:rsid w:val="00A53BFD"/>
    <w:rsid w:val="00A714A1"/>
    <w:rsid w:val="00A7153E"/>
    <w:rsid w:val="00A8439C"/>
    <w:rsid w:val="00A91651"/>
    <w:rsid w:val="00A9173F"/>
    <w:rsid w:val="00A93BFC"/>
    <w:rsid w:val="00AE2F5F"/>
    <w:rsid w:val="00B013B8"/>
    <w:rsid w:val="00B07B78"/>
    <w:rsid w:val="00B14BB7"/>
    <w:rsid w:val="00B14F3A"/>
    <w:rsid w:val="00B53706"/>
    <w:rsid w:val="00B57899"/>
    <w:rsid w:val="00B70443"/>
    <w:rsid w:val="00B764F9"/>
    <w:rsid w:val="00B91F16"/>
    <w:rsid w:val="00BC16B7"/>
    <w:rsid w:val="00BC2E10"/>
    <w:rsid w:val="00BE2EA3"/>
    <w:rsid w:val="00BF01FF"/>
    <w:rsid w:val="00BF7300"/>
    <w:rsid w:val="00C065C0"/>
    <w:rsid w:val="00C4351F"/>
    <w:rsid w:val="00C53E48"/>
    <w:rsid w:val="00C65226"/>
    <w:rsid w:val="00C82019"/>
    <w:rsid w:val="00CA04E2"/>
    <w:rsid w:val="00CA1AC6"/>
    <w:rsid w:val="00CA1C84"/>
    <w:rsid w:val="00CB1504"/>
    <w:rsid w:val="00CB32F9"/>
    <w:rsid w:val="00CB6792"/>
    <w:rsid w:val="00CD1BEF"/>
    <w:rsid w:val="00CE01FB"/>
    <w:rsid w:val="00D058F4"/>
    <w:rsid w:val="00D23DF3"/>
    <w:rsid w:val="00D42960"/>
    <w:rsid w:val="00D43D02"/>
    <w:rsid w:val="00D43E2E"/>
    <w:rsid w:val="00D508E6"/>
    <w:rsid w:val="00D52B13"/>
    <w:rsid w:val="00D52B96"/>
    <w:rsid w:val="00D63E62"/>
    <w:rsid w:val="00D713D7"/>
    <w:rsid w:val="00D8371C"/>
    <w:rsid w:val="00D87214"/>
    <w:rsid w:val="00D91260"/>
    <w:rsid w:val="00D97B65"/>
    <w:rsid w:val="00DA7B53"/>
    <w:rsid w:val="00DD3E6D"/>
    <w:rsid w:val="00DD4E87"/>
    <w:rsid w:val="00DF09CC"/>
    <w:rsid w:val="00DF520F"/>
    <w:rsid w:val="00DF7983"/>
    <w:rsid w:val="00E00163"/>
    <w:rsid w:val="00E16759"/>
    <w:rsid w:val="00E21BBE"/>
    <w:rsid w:val="00E24700"/>
    <w:rsid w:val="00E82309"/>
    <w:rsid w:val="00EA03DC"/>
    <w:rsid w:val="00EA251B"/>
    <w:rsid w:val="00EC3BB8"/>
    <w:rsid w:val="00ED3523"/>
    <w:rsid w:val="00EE06E5"/>
    <w:rsid w:val="00F40600"/>
    <w:rsid w:val="00F54B45"/>
    <w:rsid w:val="00F97858"/>
    <w:rsid w:val="00FA054C"/>
    <w:rsid w:val="00FB387F"/>
    <w:rsid w:val="00FB5459"/>
    <w:rsid w:val="00FB69E2"/>
    <w:rsid w:val="00FB79DF"/>
    <w:rsid w:val="00FD324C"/>
    <w:rsid w:val="00FE7655"/>
    <w:rsid w:val="00FF0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C614"/>
  <w15:docId w15:val="{82146FA7-5E56-4204-8492-6747BFF2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F9"/>
    <w:pPr>
      <w:spacing w:before="40" w:after="40" w:line="220" w:lineRule="exact"/>
    </w:pPr>
    <w:rPr>
      <w:rFonts w:ascii="Arial" w:eastAsia="Times New Roman" w:hAnsi="Arial" w:cs="Arial"/>
      <w:sz w:val="18"/>
      <w:szCs w:val="18"/>
      <w:lang w:eastAsia="zh-CN"/>
    </w:rPr>
  </w:style>
  <w:style w:type="paragraph" w:styleId="Heading1">
    <w:name w:val="heading 1"/>
    <w:basedOn w:val="Normal"/>
    <w:next w:val="Normal"/>
    <w:link w:val="Heading1Char"/>
    <w:uiPriority w:val="9"/>
    <w:qFormat/>
    <w:rsid w:val="000F77F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4">
    <w:name w:val="heading 4"/>
    <w:basedOn w:val="Normal"/>
    <w:next w:val="Normal"/>
    <w:link w:val="Heading4Char"/>
    <w:uiPriority w:val="9"/>
    <w:semiHidden/>
    <w:unhideWhenUsed/>
    <w:qFormat/>
    <w:rsid w:val="00380EB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F77FA"/>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F77FA"/>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57"/>
    <w:pPr>
      <w:spacing w:before="0"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80EB6"/>
    <w:rPr>
      <w:color w:val="0000FF" w:themeColor="hyperlink"/>
      <w:u w:val="single"/>
    </w:rPr>
  </w:style>
  <w:style w:type="character" w:customStyle="1" w:styleId="Heading4Char">
    <w:name w:val="Heading 4 Char"/>
    <w:basedOn w:val="DefaultParagraphFont"/>
    <w:link w:val="Heading4"/>
    <w:uiPriority w:val="9"/>
    <w:semiHidden/>
    <w:rsid w:val="00380EB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78"/>
    <w:rPr>
      <w:rFonts w:ascii="Tahoma" w:hAnsi="Tahoma" w:cs="Tahoma"/>
      <w:sz w:val="16"/>
      <w:szCs w:val="16"/>
    </w:rPr>
  </w:style>
  <w:style w:type="paragraph" w:styleId="Header">
    <w:name w:val="header"/>
    <w:basedOn w:val="Normal"/>
    <w:link w:val="Head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E0617"/>
  </w:style>
  <w:style w:type="paragraph" w:styleId="Footer">
    <w:name w:val="footer"/>
    <w:basedOn w:val="Normal"/>
    <w:link w:val="Foot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E0617"/>
  </w:style>
  <w:style w:type="paragraph" w:customStyle="1" w:styleId="DefaultText">
    <w:name w:val="Default Text"/>
    <w:basedOn w:val="Normal"/>
    <w:rsid w:val="001B06C7"/>
    <w:pPr>
      <w:overflowPunct w:val="0"/>
      <w:autoSpaceDE w:val="0"/>
      <w:autoSpaceDN w:val="0"/>
      <w:adjustRightInd w:val="0"/>
      <w:spacing w:before="0" w:after="0" w:line="240" w:lineRule="auto"/>
      <w:textAlignment w:val="baseline"/>
    </w:pPr>
    <w:rPr>
      <w:rFonts w:ascii="Times New Roman" w:hAnsi="Times New Roman" w:cs="Times New Roman"/>
      <w:color w:val="000000"/>
      <w:sz w:val="24"/>
      <w:szCs w:val="20"/>
      <w:lang w:eastAsia="en-US"/>
    </w:rPr>
  </w:style>
  <w:style w:type="table" w:styleId="TableGrid">
    <w:name w:val="Table Grid"/>
    <w:basedOn w:val="TableNormal"/>
    <w:uiPriority w:val="59"/>
    <w:rsid w:val="00CA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7F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F77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77FA"/>
    <w:rPr>
      <w:rFonts w:asciiTheme="majorHAnsi" w:eastAsiaTheme="majorEastAsia" w:hAnsiTheme="majorHAnsi" w:cstheme="majorBidi"/>
      <w:i/>
      <w:iCs/>
      <w:color w:val="243F60" w:themeColor="accent1" w:themeShade="7F"/>
    </w:rPr>
  </w:style>
  <w:style w:type="paragraph" w:customStyle="1" w:styleId="BodyA">
    <w:name w:val="Body A"/>
    <w:rsid w:val="004A0CEC"/>
    <w:pPr>
      <w:spacing w:after="0" w:line="240" w:lineRule="auto"/>
    </w:pPr>
    <w:rPr>
      <w:rFonts w:ascii="Helvetica" w:eastAsia="ヒラギノ角ゴ Pro W3" w:hAnsi="Helvetica" w:cs="Times New Roman"/>
      <w:color w:val="000000"/>
      <w:sz w:val="24"/>
      <w:szCs w:val="20"/>
      <w:lang w:val="en-US" w:eastAsia="en-GB"/>
    </w:rPr>
  </w:style>
  <w:style w:type="paragraph" w:customStyle="1" w:styleId="In-fill">
    <w:name w:val="In-fill"/>
    <w:next w:val="Normal"/>
    <w:rsid w:val="00B764F9"/>
    <w:pPr>
      <w:snapToGrid w:val="0"/>
      <w:spacing w:before="40" w:after="40" w:line="180" w:lineRule="atLeast"/>
    </w:pPr>
    <w:rPr>
      <w:rFonts w:ascii="Arial" w:eastAsia="Times New Roman" w:hAnsi="Arial" w:cs="Arial"/>
      <w:sz w:val="18"/>
      <w:szCs w:val="18"/>
    </w:rPr>
  </w:style>
  <w:style w:type="paragraph" w:styleId="NormalWeb">
    <w:name w:val="Normal (Web)"/>
    <w:basedOn w:val="Normal"/>
    <w:uiPriority w:val="99"/>
    <w:unhideWhenUsed/>
    <w:rsid w:val="004A609D"/>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body">
    <w:name w:val="body"/>
    <w:basedOn w:val="Normal"/>
    <w:rsid w:val="00582CB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D43D02"/>
    <w:pPr>
      <w:spacing w:after="0" w:line="240" w:lineRule="auto"/>
    </w:pPr>
  </w:style>
  <w:style w:type="table" w:customStyle="1" w:styleId="TableGrid1">
    <w:name w:val="Table Grid1"/>
    <w:rsid w:val="007B08AA"/>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2B3121"/>
    <w:rPr>
      <w:b/>
      <w:bCs/>
    </w:rPr>
  </w:style>
  <w:style w:type="character" w:styleId="UnresolvedMention">
    <w:name w:val="Unresolved Mention"/>
    <w:basedOn w:val="DefaultParagraphFont"/>
    <w:uiPriority w:val="99"/>
    <w:semiHidden/>
    <w:unhideWhenUsed/>
    <w:rsid w:val="000B4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265">
      <w:bodyDiv w:val="1"/>
      <w:marLeft w:val="0"/>
      <w:marRight w:val="0"/>
      <w:marTop w:val="0"/>
      <w:marBottom w:val="0"/>
      <w:divBdr>
        <w:top w:val="none" w:sz="0" w:space="0" w:color="auto"/>
        <w:left w:val="none" w:sz="0" w:space="0" w:color="auto"/>
        <w:bottom w:val="none" w:sz="0" w:space="0" w:color="auto"/>
        <w:right w:val="none" w:sz="0" w:space="0" w:color="auto"/>
      </w:divBdr>
    </w:div>
    <w:div w:id="178010050">
      <w:bodyDiv w:val="1"/>
      <w:marLeft w:val="0"/>
      <w:marRight w:val="0"/>
      <w:marTop w:val="0"/>
      <w:marBottom w:val="0"/>
      <w:divBdr>
        <w:top w:val="none" w:sz="0" w:space="0" w:color="auto"/>
        <w:left w:val="none" w:sz="0" w:space="0" w:color="auto"/>
        <w:bottom w:val="none" w:sz="0" w:space="0" w:color="auto"/>
        <w:right w:val="none" w:sz="0" w:space="0" w:color="auto"/>
      </w:divBdr>
    </w:div>
    <w:div w:id="193422793">
      <w:bodyDiv w:val="1"/>
      <w:marLeft w:val="0"/>
      <w:marRight w:val="0"/>
      <w:marTop w:val="0"/>
      <w:marBottom w:val="0"/>
      <w:divBdr>
        <w:top w:val="none" w:sz="0" w:space="0" w:color="auto"/>
        <w:left w:val="none" w:sz="0" w:space="0" w:color="auto"/>
        <w:bottom w:val="none" w:sz="0" w:space="0" w:color="auto"/>
        <w:right w:val="none" w:sz="0" w:space="0" w:color="auto"/>
      </w:divBdr>
    </w:div>
    <w:div w:id="195822461">
      <w:bodyDiv w:val="1"/>
      <w:marLeft w:val="0"/>
      <w:marRight w:val="0"/>
      <w:marTop w:val="0"/>
      <w:marBottom w:val="0"/>
      <w:divBdr>
        <w:top w:val="none" w:sz="0" w:space="0" w:color="auto"/>
        <w:left w:val="none" w:sz="0" w:space="0" w:color="auto"/>
        <w:bottom w:val="none" w:sz="0" w:space="0" w:color="auto"/>
        <w:right w:val="none" w:sz="0" w:space="0" w:color="auto"/>
      </w:divBdr>
    </w:div>
    <w:div w:id="202445983">
      <w:bodyDiv w:val="1"/>
      <w:marLeft w:val="0"/>
      <w:marRight w:val="0"/>
      <w:marTop w:val="0"/>
      <w:marBottom w:val="0"/>
      <w:divBdr>
        <w:top w:val="none" w:sz="0" w:space="0" w:color="auto"/>
        <w:left w:val="none" w:sz="0" w:space="0" w:color="auto"/>
        <w:bottom w:val="none" w:sz="0" w:space="0" w:color="auto"/>
        <w:right w:val="none" w:sz="0" w:space="0" w:color="auto"/>
      </w:divBdr>
    </w:div>
    <w:div w:id="229730914">
      <w:bodyDiv w:val="1"/>
      <w:marLeft w:val="0"/>
      <w:marRight w:val="0"/>
      <w:marTop w:val="0"/>
      <w:marBottom w:val="0"/>
      <w:divBdr>
        <w:top w:val="none" w:sz="0" w:space="0" w:color="auto"/>
        <w:left w:val="none" w:sz="0" w:space="0" w:color="auto"/>
        <w:bottom w:val="none" w:sz="0" w:space="0" w:color="auto"/>
        <w:right w:val="none" w:sz="0" w:space="0" w:color="auto"/>
      </w:divBdr>
    </w:div>
    <w:div w:id="258410333">
      <w:bodyDiv w:val="1"/>
      <w:marLeft w:val="0"/>
      <w:marRight w:val="0"/>
      <w:marTop w:val="0"/>
      <w:marBottom w:val="0"/>
      <w:divBdr>
        <w:top w:val="none" w:sz="0" w:space="0" w:color="auto"/>
        <w:left w:val="none" w:sz="0" w:space="0" w:color="auto"/>
        <w:bottom w:val="none" w:sz="0" w:space="0" w:color="auto"/>
        <w:right w:val="none" w:sz="0" w:space="0" w:color="auto"/>
      </w:divBdr>
    </w:div>
    <w:div w:id="278418177">
      <w:bodyDiv w:val="1"/>
      <w:marLeft w:val="0"/>
      <w:marRight w:val="0"/>
      <w:marTop w:val="0"/>
      <w:marBottom w:val="0"/>
      <w:divBdr>
        <w:top w:val="none" w:sz="0" w:space="0" w:color="auto"/>
        <w:left w:val="none" w:sz="0" w:space="0" w:color="auto"/>
        <w:bottom w:val="none" w:sz="0" w:space="0" w:color="auto"/>
        <w:right w:val="none" w:sz="0" w:space="0" w:color="auto"/>
      </w:divBdr>
    </w:div>
    <w:div w:id="320885629">
      <w:bodyDiv w:val="1"/>
      <w:marLeft w:val="0"/>
      <w:marRight w:val="0"/>
      <w:marTop w:val="0"/>
      <w:marBottom w:val="0"/>
      <w:divBdr>
        <w:top w:val="none" w:sz="0" w:space="0" w:color="auto"/>
        <w:left w:val="none" w:sz="0" w:space="0" w:color="auto"/>
        <w:bottom w:val="none" w:sz="0" w:space="0" w:color="auto"/>
        <w:right w:val="none" w:sz="0" w:space="0" w:color="auto"/>
      </w:divBdr>
    </w:div>
    <w:div w:id="362245242">
      <w:bodyDiv w:val="1"/>
      <w:marLeft w:val="0"/>
      <w:marRight w:val="0"/>
      <w:marTop w:val="0"/>
      <w:marBottom w:val="0"/>
      <w:divBdr>
        <w:top w:val="none" w:sz="0" w:space="0" w:color="auto"/>
        <w:left w:val="none" w:sz="0" w:space="0" w:color="auto"/>
        <w:bottom w:val="none" w:sz="0" w:space="0" w:color="auto"/>
        <w:right w:val="none" w:sz="0" w:space="0" w:color="auto"/>
      </w:divBdr>
    </w:div>
    <w:div w:id="419182754">
      <w:bodyDiv w:val="1"/>
      <w:marLeft w:val="0"/>
      <w:marRight w:val="0"/>
      <w:marTop w:val="0"/>
      <w:marBottom w:val="0"/>
      <w:divBdr>
        <w:top w:val="none" w:sz="0" w:space="0" w:color="auto"/>
        <w:left w:val="none" w:sz="0" w:space="0" w:color="auto"/>
        <w:bottom w:val="none" w:sz="0" w:space="0" w:color="auto"/>
        <w:right w:val="none" w:sz="0" w:space="0" w:color="auto"/>
      </w:divBdr>
    </w:div>
    <w:div w:id="427431600">
      <w:bodyDiv w:val="1"/>
      <w:marLeft w:val="0"/>
      <w:marRight w:val="0"/>
      <w:marTop w:val="0"/>
      <w:marBottom w:val="0"/>
      <w:divBdr>
        <w:top w:val="none" w:sz="0" w:space="0" w:color="auto"/>
        <w:left w:val="none" w:sz="0" w:space="0" w:color="auto"/>
        <w:bottom w:val="none" w:sz="0" w:space="0" w:color="auto"/>
        <w:right w:val="none" w:sz="0" w:space="0" w:color="auto"/>
      </w:divBdr>
    </w:div>
    <w:div w:id="473185967">
      <w:bodyDiv w:val="1"/>
      <w:marLeft w:val="0"/>
      <w:marRight w:val="0"/>
      <w:marTop w:val="0"/>
      <w:marBottom w:val="0"/>
      <w:divBdr>
        <w:top w:val="none" w:sz="0" w:space="0" w:color="auto"/>
        <w:left w:val="none" w:sz="0" w:space="0" w:color="auto"/>
        <w:bottom w:val="none" w:sz="0" w:space="0" w:color="auto"/>
        <w:right w:val="none" w:sz="0" w:space="0" w:color="auto"/>
      </w:divBdr>
    </w:div>
    <w:div w:id="488208566">
      <w:bodyDiv w:val="1"/>
      <w:marLeft w:val="0"/>
      <w:marRight w:val="0"/>
      <w:marTop w:val="0"/>
      <w:marBottom w:val="0"/>
      <w:divBdr>
        <w:top w:val="none" w:sz="0" w:space="0" w:color="auto"/>
        <w:left w:val="none" w:sz="0" w:space="0" w:color="auto"/>
        <w:bottom w:val="none" w:sz="0" w:space="0" w:color="auto"/>
        <w:right w:val="none" w:sz="0" w:space="0" w:color="auto"/>
      </w:divBdr>
    </w:div>
    <w:div w:id="500237225">
      <w:bodyDiv w:val="1"/>
      <w:marLeft w:val="0"/>
      <w:marRight w:val="0"/>
      <w:marTop w:val="0"/>
      <w:marBottom w:val="0"/>
      <w:divBdr>
        <w:top w:val="none" w:sz="0" w:space="0" w:color="auto"/>
        <w:left w:val="none" w:sz="0" w:space="0" w:color="auto"/>
        <w:bottom w:val="none" w:sz="0" w:space="0" w:color="auto"/>
        <w:right w:val="none" w:sz="0" w:space="0" w:color="auto"/>
      </w:divBdr>
    </w:div>
    <w:div w:id="516385585">
      <w:bodyDiv w:val="1"/>
      <w:marLeft w:val="0"/>
      <w:marRight w:val="0"/>
      <w:marTop w:val="0"/>
      <w:marBottom w:val="0"/>
      <w:divBdr>
        <w:top w:val="none" w:sz="0" w:space="0" w:color="auto"/>
        <w:left w:val="none" w:sz="0" w:space="0" w:color="auto"/>
        <w:bottom w:val="none" w:sz="0" w:space="0" w:color="auto"/>
        <w:right w:val="none" w:sz="0" w:space="0" w:color="auto"/>
      </w:divBdr>
    </w:div>
    <w:div w:id="525291224">
      <w:bodyDiv w:val="1"/>
      <w:marLeft w:val="0"/>
      <w:marRight w:val="0"/>
      <w:marTop w:val="0"/>
      <w:marBottom w:val="0"/>
      <w:divBdr>
        <w:top w:val="none" w:sz="0" w:space="0" w:color="auto"/>
        <w:left w:val="none" w:sz="0" w:space="0" w:color="auto"/>
        <w:bottom w:val="none" w:sz="0" w:space="0" w:color="auto"/>
        <w:right w:val="none" w:sz="0" w:space="0" w:color="auto"/>
      </w:divBdr>
    </w:div>
    <w:div w:id="734207080">
      <w:bodyDiv w:val="1"/>
      <w:marLeft w:val="0"/>
      <w:marRight w:val="0"/>
      <w:marTop w:val="0"/>
      <w:marBottom w:val="0"/>
      <w:divBdr>
        <w:top w:val="none" w:sz="0" w:space="0" w:color="auto"/>
        <w:left w:val="none" w:sz="0" w:space="0" w:color="auto"/>
        <w:bottom w:val="none" w:sz="0" w:space="0" w:color="auto"/>
        <w:right w:val="none" w:sz="0" w:space="0" w:color="auto"/>
      </w:divBdr>
    </w:div>
    <w:div w:id="782262341">
      <w:bodyDiv w:val="1"/>
      <w:marLeft w:val="0"/>
      <w:marRight w:val="0"/>
      <w:marTop w:val="0"/>
      <w:marBottom w:val="0"/>
      <w:divBdr>
        <w:top w:val="none" w:sz="0" w:space="0" w:color="auto"/>
        <w:left w:val="none" w:sz="0" w:space="0" w:color="auto"/>
        <w:bottom w:val="none" w:sz="0" w:space="0" w:color="auto"/>
        <w:right w:val="none" w:sz="0" w:space="0" w:color="auto"/>
      </w:divBdr>
    </w:div>
    <w:div w:id="811824348">
      <w:bodyDiv w:val="1"/>
      <w:marLeft w:val="0"/>
      <w:marRight w:val="0"/>
      <w:marTop w:val="0"/>
      <w:marBottom w:val="0"/>
      <w:divBdr>
        <w:top w:val="none" w:sz="0" w:space="0" w:color="auto"/>
        <w:left w:val="none" w:sz="0" w:space="0" w:color="auto"/>
        <w:bottom w:val="none" w:sz="0" w:space="0" w:color="auto"/>
        <w:right w:val="none" w:sz="0" w:space="0" w:color="auto"/>
      </w:divBdr>
    </w:div>
    <w:div w:id="845172308">
      <w:bodyDiv w:val="1"/>
      <w:marLeft w:val="0"/>
      <w:marRight w:val="0"/>
      <w:marTop w:val="0"/>
      <w:marBottom w:val="0"/>
      <w:divBdr>
        <w:top w:val="none" w:sz="0" w:space="0" w:color="auto"/>
        <w:left w:val="none" w:sz="0" w:space="0" w:color="auto"/>
        <w:bottom w:val="none" w:sz="0" w:space="0" w:color="auto"/>
        <w:right w:val="none" w:sz="0" w:space="0" w:color="auto"/>
      </w:divBdr>
    </w:div>
    <w:div w:id="869301550">
      <w:bodyDiv w:val="1"/>
      <w:marLeft w:val="0"/>
      <w:marRight w:val="0"/>
      <w:marTop w:val="0"/>
      <w:marBottom w:val="0"/>
      <w:divBdr>
        <w:top w:val="none" w:sz="0" w:space="0" w:color="auto"/>
        <w:left w:val="none" w:sz="0" w:space="0" w:color="auto"/>
        <w:bottom w:val="none" w:sz="0" w:space="0" w:color="auto"/>
        <w:right w:val="none" w:sz="0" w:space="0" w:color="auto"/>
      </w:divBdr>
    </w:div>
    <w:div w:id="905602300">
      <w:bodyDiv w:val="1"/>
      <w:marLeft w:val="0"/>
      <w:marRight w:val="0"/>
      <w:marTop w:val="0"/>
      <w:marBottom w:val="0"/>
      <w:divBdr>
        <w:top w:val="none" w:sz="0" w:space="0" w:color="auto"/>
        <w:left w:val="none" w:sz="0" w:space="0" w:color="auto"/>
        <w:bottom w:val="none" w:sz="0" w:space="0" w:color="auto"/>
        <w:right w:val="none" w:sz="0" w:space="0" w:color="auto"/>
      </w:divBdr>
    </w:div>
    <w:div w:id="937100582">
      <w:bodyDiv w:val="1"/>
      <w:marLeft w:val="0"/>
      <w:marRight w:val="0"/>
      <w:marTop w:val="0"/>
      <w:marBottom w:val="0"/>
      <w:divBdr>
        <w:top w:val="none" w:sz="0" w:space="0" w:color="auto"/>
        <w:left w:val="none" w:sz="0" w:space="0" w:color="auto"/>
        <w:bottom w:val="none" w:sz="0" w:space="0" w:color="auto"/>
        <w:right w:val="none" w:sz="0" w:space="0" w:color="auto"/>
      </w:divBdr>
    </w:div>
    <w:div w:id="985626529">
      <w:bodyDiv w:val="1"/>
      <w:marLeft w:val="0"/>
      <w:marRight w:val="0"/>
      <w:marTop w:val="0"/>
      <w:marBottom w:val="0"/>
      <w:divBdr>
        <w:top w:val="none" w:sz="0" w:space="0" w:color="auto"/>
        <w:left w:val="none" w:sz="0" w:space="0" w:color="auto"/>
        <w:bottom w:val="none" w:sz="0" w:space="0" w:color="auto"/>
        <w:right w:val="none" w:sz="0" w:space="0" w:color="auto"/>
      </w:divBdr>
    </w:div>
    <w:div w:id="1020156714">
      <w:bodyDiv w:val="1"/>
      <w:marLeft w:val="0"/>
      <w:marRight w:val="0"/>
      <w:marTop w:val="0"/>
      <w:marBottom w:val="0"/>
      <w:divBdr>
        <w:top w:val="none" w:sz="0" w:space="0" w:color="auto"/>
        <w:left w:val="none" w:sz="0" w:space="0" w:color="auto"/>
        <w:bottom w:val="none" w:sz="0" w:space="0" w:color="auto"/>
        <w:right w:val="none" w:sz="0" w:space="0" w:color="auto"/>
      </w:divBdr>
    </w:div>
    <w:div w:id="1069111916">
      <w:bodyDiv w:val="1"/>
      <w:marLeft w:val="0"/>
      <w:marRight w:val="0"/>
      <w:marTop w:val="0"/>
      <w:marBottom w:val="0"/>
      <w:divBdr>
        <w:top w:val="none" w:sz="0" w:space="0" w:color="auto"/>
        <w:left w:val="none" w:sz="0" w:space="0" w:color="auto"/>
        <w:bottom w:val="none" w:sz="0" w:space="0" w:color="auto"/>
        <w:right w:val="none" w:sz="0" w:space="0" w:color="auto"/>
      </w:divBdr>
    </w:div>
    <w:div w:id="1104568499">
      <w:bodyDiv w:val="1"/>
      <w:marLeft w:val="0"/>
      <w:marRight w:val="0"/>
      <w:marTop w:val="0"/>
      <w:marBottom w:val="0"/>
      <w:divBdr>
        <w:top w:val="none" w:sz="0" w:space="0" w:color="auto"/>
        <w:left w:val="none" w:sz="0" w:space="0" w:color="auto"/>
        <w:bottom w:val="none" w:sz="0" w:space="0" w:color="auto"/>
        <w:right w:val="none" w:sz="0" w:space="0" w:color="auto"/>
      </w:divBdr>
    </w:div>
    <w:div w:id="1116099011">
      <w:bodyDiv w:val="1"/>
      <w:marLeft w:val="0"/>
      <w:marRight w:val="0"/>
      <w:marTop w:val="0"/>
      <w:marBottom w:val="0"/>
      <w:divBdr>
        <w:top w:val="none" w:sz="0" w:space="0" w:color="auto"/>
        <w:left w:val="none" w:sz="0" w:space="0" w:color="auto"/>
        <w:bottom w:val="none" w:sz="0" w:space="0" w:color="auto"/>
        <w:right w:val="none" w:sz="0" w:space="0" w:color="auto"/>
      </w:divBdr>
    </w:div>
    <w:div w:id="1139614738">
      <w:bodyDiv w:val="1"/>
      <w:marLeft w:val="0"/>
      <w:marRight w:val="0"/>
      <w:marTop w:val="0"/>
      <w:marBottom w:val="0"/>
      <w:divBdr>
        <w:top w:val="none" w:sz="0" w:space="0" w:color="auto"/>
        <w:left w:val="none" w:sz="0" w:space="0" w:color="auto"/>
        <w:bottom w:val="none" w:sz="0" w:space="0" w:color="auto"/>
        <w:right w:val="none" w:sz="0" w:space="0" w:color="auto"/>
      </w:divBdr>
    </w:div>
    <w:div w:id="1202671367">
      <w:bodyDiv w:val="1"/>
      <w:marLeft w:val="0"/>
      <w:marRight w:val="0"/>
      <w:marTop w:val="0"/>
      <w:marBottom w:val="0"/>
      <w:divBdr>
        <w:top w:val="none" w:sz="0" w:space="0" w:color="auto"/>
        <w:left w:val="none" w:sz="0" w:space="0" w:color="auto"/>
        <w:bottom w:val="none" w:sz="0" w:space="0" w:color="auto"/>
        <w:right w:val="none" w:sz="0" w:space="0" w:color="auto"/>
      </w:divBdr>
    </w:div>
    <w:div w:id="1364482890">
      <w:bodyDiv w:val="1"/>
      <w:marLeft w:val="0"/>
      <w:marRight w:val="0"/>
      <w:marTop w:val="0"/>
      <w:marBottom w:val="0"/>
      <w:divBdr>
        <w:top w:val="none" w:sz="0" w:space="0" w:color="auto"/>
        <w:left w:val="none" w:sz="0" w:space="0" w:color="auto"/>
        <w:bottom w:val="none" w:sz="0" w:space="0" w:color="auto"/>
        <w:right w:val="none" w:sz="0" w:space="0" w:color="auto"/>
      </w:divBdr>
    </w:div>
    <w:div w:id="1378429775">
      <w:bodyDiv w:val="1"/>
      <w:marLeft w:val="0"/>
      <w:marRight w:val="0"/>
      <w:marTop w:val="0"/>
      <w:marBottom w:val="0"/>
      <w:divBdr>
        <w:top w:val="none" w:sz="0" w:space="0" w:color="auto"/>
        <w:left w:val="none" w:sz="0" w:space="0" w:color="auto"/>
        <w:bottom w:val="none" w:sz="0" w:space="0" w:color="auto"/>
        <w:right w:val="none" w:sz="0" w:space="0" w:color="auto"/>
      </w:divBdr>
    </w:div>
    <w:div w:id="1401437419">
      <w:bodyDiv w:val="1"/>
      <w:marLeft w:val="0"/>
      <w:marRight w:val="0"/>
      <w:marTop w:val="0"/>
      <w:marBottom w:val="0"/>
      <w:divBdr>
        <w:top w:val="none" w:sz="0" w:space="0" w:color="auto"/>
        <w:left w:val="none" w:sz="0" w:space="0" w:color="auto"/>
        <w:bottom w:val="none" w:sz="0" w:space="0" w:color="auto"/>
        <w:right w:val="none" w:sz="0" w:space="0" w:color="auto"/>
      </w:divBdr>
    </w:div>
    <w:div w:id="1411077057">
      <w:bodyDiv w:val="1"/>
      <w:marLeft w:val="0"/>
      <w:marRight w:val="0"/>
      <w:marTop w:val="0"/>
      <w:marBottom w:val="0"/>
      <w:divBdr>
        <w:top w:val="none" w:sz="0" w:space="0" w:color="auto"/>
        <w:left w:val="none" w:sz="0" w:space="0" w:color="auto"/>
        <w:bottom w:val="none" w:sz="0" w:space="0" w:color="auto"/>
        <w:right w:val="none" w:sz="0" w:space="0" w:color="auto"/>
      </w:divBdr>
    </w:div>
    <w:div w:id="1472209817">
      <w:bodyDiv w:val="1"/>
      <w:marLeft w:val="0"/>
      <w:marRight w:val="0"/>
      <w:marTop w:val="0"/>
      <w:marBottom w:val="0"/>
      <w:divBdr>
        <w:top w:val="none" w:sz="0" w:space="0" w:color="auto"/>
        <w:left w:val="none" w:sz="0" w:space="0" w:color="auto"/>
        <w:bottom w:val="none" w:sz="0" w:space="0" w:color="auto"/>
        <w:right w:val="none" w:sz="0" w:space="0" w:color="auto"/>
      </w:divBdr>
    </w:div>
    <w:div w:id="1487864171">
      <w:bodyDiv w:val="1"/>
      <w:marLeft w:val="0"/>
      <w:marRight w:val="0"/>
      <w:marTop w:val="0"/>
      <w:marBottom w:val="0"/>
      <w:divBdr>
        <w:top w:val="none" w:sz="0" w:space="0" w:color="auto"/>
        <w:left w:val="none" w:sz="0" w:space="0" w:color="auto"/>
        <w:bottom w:val="none" w:sz="0" w:space="0" w:color="auto"/>
        <w:right w:val="none" w:sz="0" w:space="0" w:color="auto"/>
      </w:divBdr>
    </w:div>
    <w:div w:id="1633752350">
      <w:bodyDiv w:val="1"/>
      <w:marLeft w:val="0"/>
      <w:marRight w:val="0"/>
      <w:marTop w:val="0"/>
      <w:marBottom w:val="0"/>
      <w:divBdr>
        <w:top w:val="none" w:sz="0" w:space="0" w:color="auto"/>
        <w:left w:val="none" w:sz="0" w:space="0" w:color="auto"/>
        <w:bottom w:val="none" w:sz="0" w:space="0" w:color="auto"/>
        <w:right w:val="none" w:sz="0" w:space="0" w:color="auto"/>
      </w:divBdr>
    </w:div>
    <w:div w:id="1634021907">
      <w:bodyDiv w:val="1"/>
      <w:marLeft w:val="0"/>
      <w:marRight w:val="0"/>
      <w:marTop w:val="0"/>
      <w:marBottom w:val="0"/>
      <w:divBdr>
        <w:top w:val="none" w:sz="0" w:space="0" w:color="auto"/>
        <w:left w:val="none" w:sz="0" w:space="0" w:color="auto"/>
        <w:bottom w:val="none" w:sz="0" w:space="0" w:color="auto"/>
        <w:right w:val="none" w:sz="0" w:space="0" w:color="auto"/>
      </w:divBdr>
    </w:div>
    <w:div w:id="1639800163">
      <w:bodyDiv w:val="1"/>
      <w:marLeft w:val="0"/>
      <w:marRight w:val="0"/>
      <w:marTop w:val="0"/>
      <w:marBottom w:val="0"/>
      <w:divBdr>
        <w:top w:val="none" w:sz="0" w:space="0" w:color="auto"/>
        <w:left w:val="none" w:sz="0" w:space="0" w:color="auto"/>
        <w:bottom w:val="none" w:sz="0" w:space="0" w:color="auto"/>
        <w:right w:val="none" w:sz="0" w:space="0" w:color="auto"/>
      </w:divBdr>
    </w:div>
    <w:div w:id="1686051851">
      <w:bodyDiv w:val="1"/>
      <w:marLeft w:val="0"/>
      <w:marRight w:val="0"/>
      <w:marTop w:val="0"/>
      <w:marBottom w:val="0"/>
      <w:divBdr>
        <w:top w:val="none" w:sz="0" w:space="0" w:color="auto"/>
        <w:left w:val="none" w:sz="0" w:space="0" w:color="auto"/>
        <w:bottom w:val="none" w:sz="0" w:space="0" w:color="auto"/>
        <w:right w:val="none" w:sz="0" w:space="0" w:color="auto"/>
      </w:divBdr>
    </w:div>
    <w:div w:id="1701975366">
      <w:bodyDiv w:val="1"/>
      <w:marLeft w:val="0"/>
      <w:marRight w:val="0"/>
      <w:marTop w:val="0"/>
      <w:marBottom w:val="0"/>
      <w:divBdr>
        <w:top w:val="none" w:sz="0" w:space="0" w:color="auto"/>
        <w:left w:val="none" w:sz="0" w:space="0" w:color="auto"/>
        <w:bottom w:val="none" w:sz="0" w:space="0" w:color="auto"/>
        <w:right w:val="none" w:sz="0" w:space="0" w:color="auto"/>
      </w:divBdr>
    </w:div>
    <w:div w:id="1818765234">
      <w:bodyDiv w:val="1"/>
      <w:marLeft w:val="0"/>
      <w:marRight w:val="0"/>
      <w:marTop w:val="0"/>
      <w:marBottom w:val="0"/>
      <w:divBdr>
        <w:top w:val="none" w:sz="0" w:space="0" w:color="auto"/>
        <w:left w:val="none" w:sz="0" w:space="0" w:color="auto"/>
        <w:bottom w:val="none" w:sz="0" w:space="0" w:color="auto"/>
        <w:right w:val="none" w:sz="0" w:space="0" w:color="auto"/>
      </w:divBdr>
    </w:div>
    <w:div w:id="1830242572">
      <w:bodyDiv w:val="1"/>
      <w:marLeft w:val="0"/>
      <w:marRight w:val="0"/>
      <w:marTop w:val="0"/>
      <w:marBottom w:val="0"/>
      <w:divBdr>
        <w:top w:val="none" w:sz="0" w:space="0" w:color="auto"/>
        <w:left w:val="none" w:sz="0" w:space="0" w:color="auto"/>
        <w:bottom w:val="none" w:sz="0" w:space="0" w:color="auto"/>
        <w:right w:val="none" w:sz="0" w:space="0" w:color="auto"/>
      </w:divBdr>
    </w:div>
    <w:div w:id="1911232190">
      <w:bodyDiv w:val="1"/>
      <w:marLeft w:val="0"/>
      <w:marRight w:val="0"/>
      <w:marTop w:val="0"/>
      <w:marBottom w:val="0"/>
      <w:divBdr>
        <w:top w:val="none" w:sz="0" w:space="0" w:color="auto"/>
        <w:left w:val="none" w:sz="0" w:space="0" w:color="auto"/>
        <w:bottom w:val="none" w:sz="0" w:space="0" w:color="auto"/>
        <w:right w:val="none" w:sz="0" w:space="0" w:color="auto"/>
      </w:divBdr>
    </w:div>
    <w:div w:id="1952201176">
      <w:bodyDiv w:val="1"/>
      <w:marLeft w:val="0"/>
      <w:marRight w:val="0"/>
      <w:marTop w:val="0"/>
      <w:marBottom w:val="0"/>
      <w:divBdr>
        <w:top w:val="none" w:sz="0" w:space="0" w:color="auto"/>
        <w:left w:val="none" w:sz="0" w:space="0" w:color="auto"/>
        <w:bottom w:val="none" w:sz="0" w:space="0" w:color="auto"/>
        <w:right w:val="none" w:sz="0" w:space="0" w:color="auto"/>
      </w:divBdr>
    </w:div>
    <w:div w:id="20451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artsurvey.co.uk/s/YVXEB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ijinx.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hijinx.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ijinx.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4" ma:contentTypeDescription="Create a new document." ma:contentTypeScope="" ma:versionID="bde94e925377a483f4d6a887c78264c4">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27e24b786ba0c62f807a29b3bb4b4a6e"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0cac89-daa1-4830-9942-17a7b84e1d35}"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EA177-F363-4F32-89B3-42B72EA05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0183-42be-4d10-b0f7-1209e312c2f2"/>
    <ds:schemaRef ds:uri="65fd65e2-8327-4090-bfda-b646aeec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822F7-00CE-491B-A639-E4FDA52169C5}">
  <ds:schemaRefs>
    <ds:schemaRef ds:uri="http://schemas.openxmlformats.org/officeDocument/2006/bibliography"/>
  </ds:schemaRefs>
</ds:datastoreItem>
</file>

<file path=customXml/itemProps3.xml><?xml version="1.0" encoding="utf-8"?>
<ds:datastoreItem xmlns:ds="http://schemas.openxmlformats.org/officeDocument/2006/customXml" ds:itemID="{FF07E567-BF02-43F2-9A48-1D524098A526}">
  <ds:schemaRefs>
    <ds:schemaRef ds:uri="http://schemas.microsoft.com/office/2006/metadata/properties"/>
    <ds:schemaRef ds:uri="http://schemas.microsoft.com/office/infopath/2007/PartnerControls"/>
    <ds:schemaRef ds:uri="65fd65e2-8327-4090-bfda-b646aeec1bcb"/>
    <ds:schemaRef ds:uri="af000183-42be-4d10-b0f7-1209e312c2f2"/>
  </ds:schemaRefs>
</ds:datastoreItem>
</file>

<file path=customXml/itemProps4.xml><?xml version="1.0" encoding="utf-8"?>
<ds:datastoreItem xmlns:ds="http://schemas.openxmlformats.org/officeDocument/2006/customXml" ds:itemID="{A1AEBE3E-A2AC-416E-A718-74F5DAA1C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Wright</dc:creator>
  <cp:lastModifiedBy>Sarah Horner</cp:lastModifiedBy>
  <cp:revision>32</cp:revision>
  <cp:lastPrinted>2022-08-30T08:33:00Z</cp:lastPrinted>
  <dcterms:created xsi:type="dcterms:W3CDTF">2023-12-01T15:25:00Z</dcterms:created>
  <dcterms:modified xsi:type="dcterms:W3CDTF">2023-12-06T12:11:00Z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